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079" w:rsidRPr="0043700E" w:rsidRDefault="00264079" w:rsidP="00913ACA">
      <w:pPr>
        <w:jc w:val="center"/>
        <w:rPr>
          <w:b/>
          <w:szCs w:val="24"/>
        </w:rPr>
      </w:pPr>
      <w:r w:rsidRPr="0043700E">
        <w:rPr>
          <w:b/>
          <w:szCs w:val="24"/>
        </w:rPr>
        <w:t>ВИСНОВОК</w:t>
      </w:r>
    </w:p>
    <w:p w:rsidR="00264079" w:rsidRDefault="00264079" w:rsidP="00913ACA">
      <w:pPr>
        <w:jc w:val="center"/>
        <w:rPr>
          <w:color w:val="000000"/>
          <w:szCs w:val="24"/>
        </w:rPr>
      </w:pPr>
      <w:r w:rsidRPr="0043700E">
        <w:rPr>
          <w:szCs w:val="24"/>
        </w:rPr>
        <w:t xml:space="preserve">за підсумками оцінювання показників освітньої діяльності </w:t>
      </w:r>
      <w:r w:rsidRPr="0043700E">
        <w:rPr>
          <w:color w:val="000000"/>
          <w:szCs w:val="24"/>
        </w:rPr>
        <w:t xml:space="preserve">загальноосвітньої школи </w:t>
      </w:r>
    </w:p>
    <w:p w:rsidR="00264079" w:rsidRPr="0043700E" w:rsidRDefault="00264079" w:rsidP="00913ACA">
      <w:pPr>
        <w:jc w:val="center"/>
        <w:rPr>
          <w:b/>
          <w:szCs w:val="24"/>
        </w:rPr>
      </w:pPr>
      <w:r w:rsidRPr="0043700E">
        <w:rPr>
          <w:color w:val="000000"/>
          <w:szCs w:val="24"/>
        </w:rPr>
        <w:t xml:space="preserve">І-ІІІ ступенів № 2 </w:t>
      </w:r>
      <w:r w:rsidRPr="0043700E">
        <w:rPr>
          <w:szCs w:val="24"/>
        </w:rPr>
        <w:t>міста Красноармійська</w:t>
      </w:r>
    </w:p>
    <w:p w:rsidR="00264079" w:rsidRPr="0043700E" w:rsidRDefault="00264079" w:rsidP="00913ACA">
      <w:pPr>
        <w:jc w:val="center"/>
        <w:rPr>
          <w:b/>
          <w:szCs w:val="24"/>
        </w:rPr>
      </w:pPr>
    </w:p>
    <w:p w:rsidR="00264079" w:rsidRPr="0043700E" w:rsidRDefault="00264079" w:rsidP="00913ACA">
      <w:pPr>
        <w:numPr>
          <w:ilvl w:val="0"/>
          <w:numId w:val="1"/>
        </w:numPr>
        <w:jc w:val="both"/>
        <w:rPr>
          <w:b/>
          <w:szCs w:val="24"/>
        </w:rPr>
      </w:pPr>
      <w:r w:rsidRPr="0043700E">
        <w:rPr>
          <w:b/>
          <w:szCs w:val="24"/>
        </w:rPr>
        <w:t>Відповідність документації, у тому числі фінансової, вимогам законодавства.</w:t>
      </w:r>
    </w:p>
    <w:p w:rsidR="00264079" w:rsidRPr="0043700E" w:rsidRDefault="00264079" w:rsidP="0043700E">
      <w:pPr>
        <w:pStyle w:val="NormalWeb"/>
        <w:spacing w:before="0" w:beforeAutospacing="0" w:after="0" w:afterAutospacing="0"/>
        <w:ind w:left="-142" w:firstLine="348"/>
        <w:jc w:val="both"/>
        <w:rPr>
          <w:color w:val="000000"/>
          <w:lang w:val="uk-UA"/>
        </w:rPr>
      </w:pPr>
      <w:r w:rsidRPr="0043700E">
        <w:rPr>
          <w:color w:val="000000"/>
          <w:lang w:val="uk-UA"/>
        </w:rPr>
        <w:t xml:space="preserve">Робочий навчальний план загальноосвітньої школи І-ІІІ ступенів № </w:t>
      </w:r>
      <w:smartTag w:uri="urn:schemas-microsoft-com:office:smarttags" w:element="metricconverter">
        <w:smartTagPr>
          <w:attr w:name="ProductID" w:val="2 м"/>
        </w:smartTagPr>
        <w:r w:rsidRPr="0043700E">
          <w:rPr>
            <w:color w:val="000000"/>
            <w:lang w:val="uk-UA"/>
          </w:rPr>
          <w:t>2 м</w:t>
        </w:r>
      </w:smartTag>
      <w:r w:rsidRPr="0043700E">
        <w:rPr>
          <w:color w:val="000000"/>
          <w:lang w:val="uk-UA"/>
        </w:rPr>
        <w:t>. Красноармійська відповідає Типовим навчальним планам загальноосвітніх та дошкільних навчальних закладів.</w:t>
      </w:r>
    </w:p>
    <w:p w:rsidR="00264079" w:rsidRPr="0043700E" w:rsidRDefault="00264079" w:rsidP="00327252">
      <w:pPr>
        <w:pStyle w:val="NormalWeb"/>
        <w:spacing w:before="0" w:beforeAutospacing="0" w:after="0" w:afterAutospacing="0"/>
        <w:ind w:left="-142" w:firstLine="348"/>
        <w:jc w:val="both"/>
        <w:rPr>
          <w:color w:val="000000"/>
          <w:lang w:val="uk-UA"/>
        </w:rPr>
      </w:pPr>
      <w:r w:rsidRPr="0043700E">
        <w:rPr>
          <w:color w:val="000000"/>
          <w:lang w:val="uk-UA"/>
        </w:rPr>
        <w:t>Розклад уроків складено з дотриманням педагогічних та санітарно-гігієнічних вимог, погоджено із СЕС.</w:t>
      </w:r>
    </w:p>
    <w:p w:rsidR="00264079" w:rsidRPr="0043700E" w:rsidRDefault="00264079" w:rsidP="00327252">
      <w:pPr>
        <w:pStyle w:val="NormalWeb"/>
        <w:spacing w:before="0" w:beforeAutospacing="0" w:after="0" w:afterAutospacing="0"/>
        <w:ind w:left="-142" w:firstLine="348"/>
        <w:jc w:val="both"/>
        <w:rPr>
          <w:color w:val="000000"/>
          <w:lang w:val="uk-UA"/>
        </w:rPr>
      </w:pPr>
      <w:r w:rsidRPr="0043700E">
        <w:rPr>
          <w:color w:val="000000"/>
          <w:lang w:val="uk-UA"/>
        </w:rPr>
        <w:t>Варіативна складова робочого навчального плану сформована з урахуванням типу навчального закладу, профілями навчання</w:t>
      </w:r>
      <w:r w:rsidRPr="0043700E">
        <w:rPr>
          <w:color w:val="000000"/>
        </w:rPr>
        <w:t xml:space="preserve">: </w:t>
      </w:r>
      <w:r w:rsidRPr="0043700E">
        <w:rPr>
          <w:color w:val="000000"/>
          <w:lang w:val="uk-UA"/>
        </w:rPr>
        <w:t>інформаційно-технологічний та історико-філологічний.</w:t>
      </w:r>
    </w:p>
    <w:p w:rsidR="00264079" w:rsidRPr="0043700E" w:rsidRDefault="00264079" w:rsidP="00327252">
      <w:pPr>
        <w:pStyle w:val="NormalWeb"/>
        <w:spacing w:before="0" w:beforeAutospacing="0" w:after="0" w:afterAutospacing="0"/>
        <w:ind w:left="-142" w:firstLine="348"/>
        <w:jc w:val="both"/>
        <w:rPr>
          <w:lang w:val="uk-UA"/>
        </w:rPr>
      </w:pPr>
      <w:r w:rsidRPr="0043700E">
        <w:rPr>
          <w:color w:val="000000"/>
          <w:lang w:val="uk-UA"/>
        </w:rPr>
        <w:t xml:space="preserve">У закладі здійснюється індивідуальне навчання. </w:t>
      </w:r>
      <w:r w:rsidRPr="0043700E">
        <w:rPr>
          <w:lang w:val="uk-UA"/>
        </w:rPr>
        <w:t>8 учнів навчається за індивідуальними планами.</w:t>
      </w:r>
    </w:p>
    <w:p w:rsidR="00264079" w:rsidRPr="0043700E" w:rsidRDefault="00264079" w:rsidP="00C91FB6">
      <w:pPr>
        <w:pStyle w:val="NormalWeb"/>
        <w:spacing w:before="0" w:beforeAutospacing="0" w:after="0" w:afterAutospacing="0"/>
        <w:ind w:left="-142" w:firstLine="348"/>
        <w:jc w:val="both"/>
        <w:rPr>
          <w:color w:val="000000"/>
          <w:lang w:val="uk-UA"/>
        </w:rPr>
      </w:pPr>
      <w:r w:rsidRPr="0043700E">
        <w:rPr>
          <w:color w:val="000000"/>
          <w:lang w:val="uk-UA"/>
        </w:rPr>
        <w:t>Навчальні програми, за якими проводиться навчання учнів, відповідають переліку програм рекомендованих Міністерством освіти і науки України.</w:t>
      </w:r>
    </w:p>
    <w:p w:rsidR="00264079" w:rsidRPr="0043700E" w:rsidRDefault="00264079" w:rsidP="00C91FB6">
      <w:pPr>
        <w:pStyle w:val="NormalWeb"/>
        <w:spacing w:before="0" w:beforeAutospacing="0" w:after="0" w:afterAutospacing="0"/>
        <w:ind w:left="-142" w:firstLine="348"/>
        <w:jc w:val="both"/>
        <w:rPr>
          <w:color w:val="000000"/>
          <w:lang w:val="uk-UA"/>
        </w:rPr>
      </w:pPr>
      <w:r w:rsidRPr="0043700E">
        <w:rPr>
          <w:color w:val="000000"/>
          <w:lang w:val="uk-UA"/>
        </w:rPr>
        <w:t xml:space="preserve">Оформлення та видача документів про загальну середню освіту здійснюються відповідно до </w:t>
      </w:r>
      <w:r w:rsidRPr="0043700E">
        <w:rPr>
          <w:bCs/>
          <w:color w:val="000000"/>
          <w:bdr w:val="none" w:sz="0" w:space="0" w:color="auto" w:frame="1"/>
          <w:lang w:val="uk-UA"/>
        </w:rPr>
        <w:t>Положення про ІВС "ОСВІТА" та Порядку замовлення, видачі та обліку документів про освіту державного зразка</w:t>
      </w:r>
      <w:r w:rsidRPr="0043700E">
        <w:rPr>
          <w:color w:val="000000"/>
          <w:lang w:val="uk-UA"/>
        </w:rPr>
        <w:t>, які затверджені наказом МОН 10.12.2003  № 811</w:t>
      </w:r>
      <w:r w:rsidRPr="0043700E">
        <w:rPr>
          <w:i/>
          <w:color w:val="000000"/>
          <w:lang w:val="uk-UA"/>
        </w:rPr>
        <w:t xml:space="preserve">зі змінами. </w:t>
      </w:r>
      <w:bookmarkStart w:id="0" w:name="o4"/>
      <w:bookmarkStart w:id="1" w:name="o5"/>
      <w:bookmarkEnd w:id="0"/>
      <w:bookmarkEnd w:id="1"/>
    </w:p>
    <w:p w:rsidR="00264079" w:rsidRPr="0043700E" w:rsidRDefault="00264079" w:rsidP="003272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2" w:firstLine="348"/>
        <w:jc w:val="both"/>
        <w:rPr>
          <w:color w:val="000000"/>
          <w:lang w:val="uk-UA"/>
        </w:rPr>
      </w:pPr>
      <w:r w:rsidRPr="0043700E">
        <w:rPr>
          <w:color w:val="000000"/>
          <w:lang w:val="uk-UA"/>
        </w:rPr>
        <w:t xml:space="preserve">Зарахування учнів до навчального закладу відбувається на підставі заяв батьків при наявності відповідних документів учня, наказу директора школи, статуту закладу. </w:t>
      </w:r>
    </w:p>
    <w:p w:rsidR="00264079" w:rsidRPr="0043700E" w:rsidRDefault="00264079" w:rsidP="003272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2" w:firstLine="348"/>
        <w:jc w:val="both"/>
        <w:rPr>
          <w:color w:val="000000"/>
          <w:lang w:val="uk-UA"/>
        </w:rPr>
      </w:pPr>
      <w:r w:rsidRPr="0043700E">
        <w:rPr>
          <w:color w:val="000000"/>
          <w:lang w:val="uk-UA"/>
        </w:rPr>
        <w:t>Відрахування відбувається при наявності заяви батьків, довідки про зарахування учня в новий навчальний заклад, наказу директора.</w:t>
      </w:r>
    </w:p>
    <w:p w:rsidR="00264079" w:rsidRPr="0043700E" w:rsidRDefault="00264079" w:rsidP="003272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2" w:firstLine="348"/>
        <w:jc w:val="both"/>
        <w:rPr>
          <w:color w:val="000000"/>
          <w:lang w:val="uk-UA"/>
        </w:rPr>
      </w:pPr>
      <w:r w:rsidRPr="0043700E">
        <w:rPr>
          <w:color w:val="000000"/>
          <w:lang w:val="uk-UA"/>
        </w:rPr>
        <w:t>Згідно з наказом Міністерства освіти і науки України від 28.07.2013 № 1239 «Про затвердження Типової інструкції з діловодства у загальноосвітніх навчальних закладах усіх типів і форм власності» та Примірної інструкції з діловодства у ДНЗ від 01.10.2012 року № 1059 розроблена документація, яка відображає діяльність навчального закладу з усіх напрямів роботи. Видано наказ, у якому, згідно з функціональними обов’язками, членам педагогічного колективу доручено ведення тієї чи іншої документації відповідно до Номенклатури справ.</w:t>
      </w:r>
    </w:p>
    <w:p w:rsidR="00264079" w:rsidRPr="0043700E" w:rsidRDefault="00264079" w:rsidP="0032725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2" w:firstLine="348"/>
        <w:jc w:val="both"/>
        <w:rPr>
          <w:color w:val="000000"/>
          <w:lang w:val="uk-UA"/>
        </w:rPr>
      </w:pPr>
      <w:r w:rsidRPr="0043700E">
        <w:rPr>
          <w:color w:val="000000"/>
          <w:lang w:val="uk-UA"/>
        </w:rPr>
        <w:t>Ділові документи, згідно з «Переліком обов'язкової ділової документації» зберігаються в спеціальних шафах, дотримується термін зберігання.</w:t>
      </w:r>
    </w:p>
    <w:p w:rsidR="00264079" w:rsidRPr="0043700E" w:rsidRDefault="00264079" w:rsidP="00ED132A">
      <w:pPr>
        <w:ind w:left="-142" w:firstLine="348"/>
        <w:jc w:val="both"/>
        <w:rPr>
          <w:color w:val="000000"/>
          <w:szCs w:val="24"/>
        </w:rPr>
      </w:pPr>
      <w:r w:rsidRPr="0043700E">
        <w:rPr>
          <w:color w:val="000000"/>
          <w:szCs w:val="24"/>
        </w:rPr>
        <w:t>До алфавітної книги щорічно заносяться дані про учнів нового прийому 1-го та 10 класів, новоприбулих учнів.</w:t>
      </w:r>
      <w:r w:rsidRPr="0043700E">
        <w:rPr>
          <w:color w:val="000000"/>
          <w:szCs w:val="24"/>
          <w:lang w:val="ru-RU"/>
        </w:rPr>
        <w:t xml:space="preserve"> </w:t>
      </w:r>
      <w:r w:rsidRPr="0043700E">
        <w:rPr>
          <w:color w:val="000000"/>
          <w:szCs w:val="24"/>
        </w:rPr>
        <w:t>Занесення учнів до списку здійснюється в алфавітному порядку, ведеться порядкова нумерація для кожної літери. Порядковий номер запису учнів у книзі відповідає номеру його особової справи. Внаслідок зміни місця проживання, переведення в інший навчальний заклад, закінчення ЗОШ № 2 здійснюється відрахування учнів, що підтверджується наказом по закладу. Щорічно на початку вересня та наприкінці червня підбиваються підсумки зарахування та вибуття учнів відповідно на початок і кінець року</w:t>
      </w:r>
      <w:r w:rsidRPr="0043700E">
        <w:rPr>
          <w:color w:val="000000"/>
          <w:szCs w:val="24"/>
          <w:lang w:val="ru-RU"/>
        </w:rPr>
        <w:t>,</w:t>
      </w:r>
      <w:r w:rsidRPr="0043700E">
        <w:rPr>
          <w:color w:val="000000"/>
          <w:szCs w:val="24"/>
        </w:rPr>
        <w:t xml:space="preserve"> вносяться номери наказів про вибуття учнів.</w:t>
      </w:r>
    </w:p>
    <w:p w:rsidR="00264079" w:rsidRPr="0043700E" w:rsidRDefault="00264079" w:rsidP="00D10C18">
      <w:pPr>
        <w:pStyle w:val="NormalWeb"/>
        <w:spacing w:before="0" w:beforeAutospacing="0" w:after="0" w:afterAutospacing="0"/>
        <w:ind w:left="-142" w:firstLine="348"/>
        <w:jc w:val="both"/>
        <w:rPr>
          <w:color w:val="000000"/>
          <w:lang w:val="uk-UA"/>
        </w:rPr>
      </w:pPr>
      <w:r w:rsidRPr="0043700E">
        <w:rPr>
          <w:color w:val="000000"/>
          <w:lang w:val="uk-UA"/>
        </w:rPr>
        <w:t xml:space="preserve">До особових справ учнів занесені загальні відомості про учнів, підсумкові оцінки успішності за кожний клас. Виставлені оцінки відповідають даним класних журналів та протоколів ДПА. </w:t>
      </w:r>
    </w:p>
    <w:p w:rsidR="00264079" w:rsidRPr="0043700E" w:rsidRDefault="00264079" w:rsidP="002F5EA6">
      <w:pPr>
        <w:pStyle w:val="NormalWeb"/>
        <w:spacing w:before="0" w:beforeAutospacing="0" w:after="0" w:afterAutospacing="0"/>
        <w:ind w:left="360"/>
        <w:jc w:val="both"/>
        <w:rPr>
          <w:color w:val="000000"/>
          <w:lang w:val="uk-UA"/>
        </w:rPr>
      </w:pPr>
      <w:r w:rsidRPr="0043700E">
        <w:rPr>
          <w:color w:val="000000"/>
          <w:lang w:val="uk-UA"/>
        </w:rPr>
        <w:t>Книги суворої звітності ведуться згідно з нормативними вимогами.</w:t>
      </w:r>
    </w:p>
    <w:p w:rsidR="00264079" w:rsidRPr="0043700E" w:rsidRDefault="00264079" w:rsidP="002F5EA6">
      <w:pPr>
        <w:pStyle w:val="NormalWeb"/>
        <w:spacing w:before="0" w:beforeAutospacing="0" w:after="0" w:afterAutospacing="0"/>
        <w:ind w:left="-142" w:firstLine="502"/>
        <w:jc w:val="both"/>
        <w:rPr>
          <w:i/>
          <w:color w:val="000000"/>
          <w:lang w:val="uk-UA"/>
        </w:rPr>
      </w:pPr>
      <w:r w:rsidRPr="0043700E">
        <w:rPr>
          <w:color w:val="000000"/>
          <w:lang w:val="uk-UA"/>
        </w:rPr>
        <w:t>У книзі обліку особового складу педагогічних працівників заповнення всіх граф ведеться відповідно до форм, своєчасно вносяться зміни</w:t>
      </w:r>
      <w:r w:rsidRPr="0043700E">
        <w:rPr>
          <w:i/>
          <w:color w:val="000000"/>
          <w:lang w:val="uk-UA"/>
        </w:rPr>
        <w:t>.</w:t>
      </w:r>
    </w:p>
    <w:p w:rsidR="00264079" w:rsidRPr="0043700E" w:rsidRDefault="00264079" w:rsidP="002F5EA6">
      <w:pPr>
        <w:pStyle w:val="NormalWeb"/>
        <w:spacing w:before="0" w:beforeAutospacing="0" w:after="0" w:afterAutospacing="0"/>
        <w:ind w:left="-142" w:firstLine="502"/>
        <w:jc w:val="both"/>
        <w:rPr>
          <w:color w:val="000000"/>
          <w:lang w:val="uk-UA"/>
        </w:rPr>
      </w:pPr>
      <w:r w:rsidRPr="0043700E">
        <w:rPr>
          <w:color w:val="000000"/>
          <w:lang w:val="uk-UA"/>
        </w:rPr>
        <w:t>Книга обліку трудових книжок працівників ЗОШ № 2  ведеться відповідно до нормативних вимог.</w:t>
      </w:r>
    </w:p>
    <w:p w:rsidR="00264079" w:rsidRPr="0043700E" w:rsidRDefault="00264079" w:rsidP="002F5EA6">
      <w:pPr>
        <w:pStyle w:val="NormalWeb"/>
        <w:spacing w:before="0" w:beforeAutospacing="0" w:after="0" w:afterAutospacing="0"/>
        <w:ind w:left="-142" w:firstLine="502"/>
        <w:jc w:val="both"/>
        <w:rPr>
          <w:color w:val="000000"/>
          <w:lang w:val="uk-UA"/>
        </w:rPr>
      </w:pPr>
      <w:r w:rsidRPr="0043700E">
        <w:rPr>
          <w:color w:val="000000"/>
          <w:lang w:val="uk-UA"/>
        </w:rPr>
        <w:t>Книга наказів містить всі необхідні накази, з якими ознайомлюються члени колективу.</w:t>
      </w:r>
    </w:p>
    <w:p w:rsidR="00264079" w:rsidRPr="0043700E" w:rsidRDefault="00264079" w:rsidP="002F5EA6">
      <w:pPr>
        <w:pStyle w:val="NormalWeb"/>
        <w:spacing w:before="0" w:beforeAutospacing="0" w:after="0" w:afterAutospacing="0"/>
        <w:ind w:left="-284" w:firstLine="644"/>
        <w:jc w:val="both"/>
        <w:rPr>
          <w:color w:val="000000"/>
          <w:lang w:val="uk-UA"/>
        </w:rPr>
      </w:pPr>
      <w:r w:rsidRPr="0043700E">
        <w:rPr>
          <w:color w:val="000000"/>
          <w:lang w:val="uk-UA"/>
        </w:rPr>
        <w:t>Журнал реєстрації вхідних і вихідних документів ведеться згідно з нормативними вимогами.</w:t>
      </w:r>
    </w:p>
    <w:p w:rsidR="00264079" w:rsidRPr="0043700E" w:rsidRDefault="00264079" w:rsidP="002F5EA6">
      <w:pPr>
        <w:pStyle w:val="NormalWeb"/>
        <w:spacing w:before="0" w:beforeAutospacing="0" w:after="0" w:afterAutospacing="0"/>
        <w:ind w:left="-284" w:firstLine="644"/>
        <w:jc w:val="both"/>
        <w:rPr>
          <w:color w:val="000000"/>
          <w:lang w:val="uk-UA"/>
        </w:rPr>
      </w:pPr>
      <w:r w:rsidRPr="0043700E">
        <w:rPr>
          <w:color w:val="000000"/>
          <w:lang w:val="uk-UA"/>
        </w:rPr>
        <w:t>Нормативні документи ведуться в повному обсязі, оформлені чітко, охайно, дотримується термін їх зберігання.</w:t>
      </w:r>
    </w:p>
    <w:p w:rsidR="00264079" w:rsidRPr="0043700E" w:rsidRDefault="00264079" w:rsidP="00FB483E">
      <w:pPr>
        <w:ind w:left="720" w:hanging="644"/>
        <w:jc w:val="both"/>
        <w:rPr>
          <w:i/>
          <w:szCs w:val="24"/>
        </w:rPr>
      </w:pPr>
    </w:p>
    <w:p w:rsidR="00264079" w:rsidRPr="0043700E" w:rsidRDefault="00264079" w:rsidP="002F5EA6">
      <w:pPr>
        <w:pStyle w:val="ListParagraph"/>
        <w:numPr>
          <w:ilvl w:val="0"/>
          <w:numId w:val="1"/>
        </w:numPr>
        <w:jc w:val="both"/>
        <w:rPr>
          <w:b/>
          <w:szCs w:val="24"/>
        </w:rPr>
      </w:pPr>
      <w:r w:rsidRPr="0043700E">
        <w:rPr>
          <w:b/>
          <w:szCs w:val="24"/>
        </w:rPr>
        <w:t>Створення</w:t>
      </w:r>
      <w:r w:rsidRPr="0043700E">
        <w:rPr>
          <w:b/>
          <w:szCs w:val="24"/>
          <w:lang w:val="ru-RU"/>
        </w:rPr>
        <w:t xml:space="preserve"> </w:t>
      </w:r>
      <w:r w:rsidRPr="0043700E">
        <w:rPr>
          <w:b/>
          <w:szCs w:val="24"/>
        </w:rPr>
        <w:t>умов для навчання дітей з особливими освітніми потребами, в тому числі дітей – інвалідів.</w:t>
      </w:r>
    </w:p>
    <w:p w:rsidR="00264079" w:rsidRPr="0043700E" w:rsidRDefault="00264079" w:rsidP="003444D0">
      <w:pPr>
        <w:pStyle w:val="NormalWeb"/>
        <w:spacing w:before="0" w:beforeAutospacing="0" w:after="0" w:afterAutospacing="0"/>
        <w:ind w:firstLine="360"/>
        <w:jc w:val="both"/>
        <w:rPr>
          <w:color w:val="000000"/>
          <w:lang w:val="uk-UA"/>
        </w:rPr>
      </w:pPr>
      <w:r w:rsidRPr="0043700E">
        <w:rPr>
          <w:color w:val="000000"/>
          <w:lang w:val="uk-UA"/>
        </w:rPr>
        <w:t xml:space="preserve">У закладі навчаються </w:t>
      </w:r>
      <w:r w:rsidRPr="0043700E">
        <w:rPr>
          <w:lang w:val="uk-UA"/>
        </w:rPr>
        <w:t xml:space="preserve">14 дітей, що мають інвалідність (діабет, холецистит, бр. астма, інше). </w:t>
      </w:r>
      <w:r w:rsidRPr="0043700E">
        <w:rPr>
          <w:color w:val="000000"/>
          <w:lang w:val="uk-UA"/>
        </w:rPr>
        <w:t xml:space="preserve">На даний час учнів з обмеженими фізичними можливостями немає, але у закладі створені часткові умови для таких дітей: забезпечений безперешкодний доступ інвалідів до будівлі навчального закладу: шкільний поріг обладнаний пандусом. </w:t>
      </w:r>
    </w:p>
    <w:p w:rsidR="00264079" w:rsidRPr="0043700E" w:rsidRDefault="00264079" w:rsidP="003444D0">
      <w:pPr>
        <w:pStyle w:val="NormalWeb"/>
        <w:spacing w:before="0" w:beforeAutospacing="0" w:after="0" w:afterAutospacing="0"/>
        <w:ind w:firstLine="360"/>
        <w:jc w:val="both"/>
        <w:rPr>
          <w:lang w:val="uk-UA"/>
        </w:rPr>
      </w:pPr>
      <w:r w:rsidRPr="0043700E">
        <w:rPr>
          <w:lang w:val="uk-UA"/>
        </w:rPr>
        <w:t>8 учнів, які за станом здоров’я не можуть відвідувати школу регулярно, навчаються  за індивідуальними планами і розкладом, узгодженим з батьками та затвердженим директором школи. З урахуванням психофізичних особливостей учнів, вчителями розроблені індивідуальні навчальні плани згідно з кількістю предметів інваріативної частини Типового навчального плану, який затверджений директором. Один учень має достатній рівень навчальних досягнень (12,5%), всі інші - середній. Результати навчання цих учнів регулярно заслуховується на нарадах при директорі, відображений в наказі №173 від 30.11.2015, узагальнений в довідці від 15 листопада 2015р.</w:t>
      </w:r>
    </w:p>
    <w:p w:rsidR="00264079" w:rsidRPr="0043700E" w:rsidRDefault="00264079" w:rsidP="003444D0">
      <w:pPr>
        <w:pStyle w:val="NormalWeb"/>
        <w:spacing w:before="0" w:beforeAutospacing="0" w:after="0" w:afterAutospacing="0"/>
        <w:ind w:firstLine="360"/>
        <w:jc w:val="both"/>
        <w:rPr>
          <w:lang w:val="uk-UA"/>
        </w:rPr>
      </w:pPr>
    </w:p>
    <w:p w:rsidR="00264079" w:rsidRPr="0043700E" w:rsidRDefault="00264079" w:rsidP="00107280">
      <w:pPr>
        <w:rPr>
          <w:szCs w:val="24"/>
        </w:rPr>
      </w:pPr>
      <w:r w:rsidRPr="0043700E">
        <w:rPr>
          <w:b/>
          <w:szCs w:val="24"/>
        </w:rPr>
        <w:t xml:space="preserve">      Створення інтерактивного середовища для дистанційного навчання</w:t>
      </w:r>
      <w:r w:rsidRPr="0043700E">
        <w:rPr>
          <w:szCs w:val="24"/>
        </w:rPr>
        <w:tab/>
        <w:t>Відповідно до ст. 9 Закону «Про загальну середню освіту», Положення про дистанційне навчання від 25.04.2013 р. № 466 зі змінами, внесеними згідно наказу МОНУ від 01.06.2013 р. за № 660 та № 761 від 14.07.2015 р., у ЗОШ № 2 міста Красноармійська здійснюється організаційне та науково-методичне забезпечення впровадження дистанційного навчання. З метою надання освітніх послуг шляхом застосування  у навчанні сучасних ІКТ і забезпечення громадян можливості реалізувати конституційне право на здобуття освіти.</w:t>
      </w:r>
    </w:p>
    <w:p w:rsidR="00264079" w:rsidRPr="0043700E" w:rsidRDefault="00264079" w:rsidP="00107280">
      <w:pPr>
        <w:rPr>
          <w:szCs w:val="24"/>
        </w:rPr>
      </w:pPr>
      <w:r w:rsidRPr="0043700E">
        <w:rPr>
          <w:szCs w:val="24"/>
        </w:rPr>
        <w:tab/>
        <w:t>За погодженням  з відділом освіти в школі організована екстернатна форма навчання для громадян, що  через  будь-які причини вчасно не мали змоги отримати освіту та для учнів, які через воєнний конфлікт не мають доступу до повноцінного навчання в зоні проведення АТО і виявили бажання отримати освіту в м. Красноармійськ.</w:t>
      </w:r>
    </w:p>
    <w:p w:rsidR="00264079" w:rsidRPr="0043700E" w:rsidRDefault="00264079" w:rsidP="00107280">
      <w:pPr>
        <w:rPr>
          <w:szCs w:val="24"/>
        </w:rPr>
      </w:pPr>
      <w:r w:rsidRPr="0043700E">
        <w:rPr>
          <w:szCs w:val="24"/>
        </w:rPr>
        <w:tab/>
        <w:t xml:space="preserve"> З метою залучення цих громадян до навчання в школі створене інтерактивне інформаційне середовище.</w:t>
      </w:r>
    </w:p>
    <w:p w:rsidR="00264079" w:rsidRPr="0043700E" w:rsidRDefault="00264079" w:rsidP="00107280">
      <w:pPr>
        <w:rPr>
          <w:szCs w:val="24"/>
        </w:rPr>
      </w:pPr>
      <w:r w:rsidRPr="0043700E">
        <w:rPr>
          <w:szCs w:val="24"/>
        </w:rPr>
        <w:t>1. На сайті школи вчителі розміщують для учнів-екстернів контрольні роботи  з предметів навчального плану та рекомендації для їх виконання, а саме, яку літературу вони можуть використовувати та опрацьовувати для виконання робіт. Роботи пересилаються учнями на  електронну адресу школи, перевіряються і оцінюються вчителями-предметниками.</w:t>
      </w:r>
    </w:p>
    <w:p w:rsidR="00264079" w:rsidRPr="0043700E" w:rsidRDefault="00264079" w:rsidP="00107280">
      <w:pPr>
        <w:rPr>
          <w:szCs w:val="24"/>
        </w:rPr>
      </w:pPr>
      <w:r w:rsidRPr="0043700E">
        <w:rPr>
          <w:szCs w:val="24"/>
        </w:rPr>
        <w:t>2. Учителі надають індивідуальні консультації учням-екстернам у телефонному режимі.</w:t>
      </w:r>
    </w:p>
    <w:p w:rsidR="00264079" w:rsidRPr="0043700E" w:rsidRDefault="00264079" w:rsidP="00107280">
      <w:pPr>
        <w:rPr>
          <w:szCs w:val="24"/>
        </w:rPr>
      </w:pPr>
      <w:r w:rsidRPr="0043700E">
        <w:rPr>
          <w:szCs w:val="24"/>
        </w:rPr>
        <w:t xml:space="preserve">3. На сайті школи розташована інформаційна база даних з електронних підручників та перелік сайтів, які можуть допомогти учням у самоосвітній діяльності.  Це дозволяє дітям спілкуватися з учителями за допомогою електронної пошти. Таким чином реалізується інтерактивна функція освіти. </w:t>
      </w:r>
    </w:p>
    <w:p w:rsidR="00264079" w:rsidRPr="0043700E" w:rsidRDefault="00264079" w:rsidP="00107280">
      <w:pPr>
        <w:rPr>
          <w:szCs w:val="24"/>
        </w:rPr>
      </w:pPr>
    </w:p>
    <w:p w:rsidR="00264079" w:rsidRPr="0043700E" w:rsidRDefault="00264079" w:rsidP="00107280">
      <w:pPr>
        <w:rPr>
          <w:szCs w:val="24"/>
        </w:rPr>
      </w:pPr>
    </w:p>
    <w:p w:rsidR="00264079" w:rsidRPr="0043700E" w:rsidRDefault="00264079" w:rsidP="00107280">
      <w:pPr>
        <w:rPr>
          <w:szCs w:val="24"/>
        </w:rPr>
      </w:pPr>
      <w:r w:rsidRPr="0043700E">
        <w:rPr>
          <w:szCs w:val="24"/>
        </w:rPr>
        <w:tab/>
        <w:t>Дистанційна форма навчання також застосовується в школі під час тимчасового припинення навчального процесу через карантин або несприятливі погодні умови.</w:t>
      </w:r>
    </w:p>
    <w:p w:rsidR="00264079" w:rsidRPr="0043700E" w:rsidRDefault="00264079" w:rsidP="00107280">
      <w:pPr>
        <w:rPr>
          <w:szCs w:val="24"/>
        </w:rPr>
      </w:pPr>
      <w:r w:rsidRPr="0043700E">
        <w:rPr>
          <w:szCs w:val="24"/>
        </w:rPr>
        <w:tab/>
        <w:t>1. На сайті школа учителі початкових класів та учителі-предметники розташовують завдання для учнів для самостійного опрацювання.</w:t>
      </w:r>
    </w:p>
    <w:p w:rsidR="00264079" w:rsidRPr="0043700E" w:rsidRDefault="00264079" w:rsidP="00107280">
      <w:pPr>
        <w:rPr>
          <w:szCs w:val="24"/>
        </w:rPr>
      </w:pPr>
      <w:r w:rsidRPr="0043700E">
        <w:rPr>
          <w:szCs w:val="24"/>
        </w:rPr>
        <w:tab/>
        <w:t>Виконані завдання пересилаються електронною поштою або передаються учителю.</w:t>
      </w:r>
    </w:p>
    <w:p w:rsidR="00264079" w:rsidRPr="0043700E" w:rsidRDefault="00264079" w:rsidP="00107280">
      <w:pPr>
        <w:rPr>
          <w:szCs w:val="24"/>
        </w:rPr>
      </w:pPr>
      <w:r w:rsidRPr="0043700E">
        <w:rPr>
          <w:szCs w:val="24"/>
        </w:rPr>
        <w:tab/>
        <w:t>2. У телефонному режимі надаються консультації.</w:t>
      </w:r>
    </w:p>
    <w:p w:rsidR="00264079" w:rsidRPr="0043700E" w:rsidRDefault="00264079" w:rsidP="00107280">
      <w:pPr>
        <w:rPr>
          <w:szCs w:val="24"/>
        </w:rPr>
      </w:pPr>
      <w:r w:rsidRPr="0043700E">
        <w:rPr>
          <w:szCs w:val="24"/>
        </w:rPr>
        <w:tab/>
        <w:t>3. На сайті школи розміщуються відеоконсультації або відеоуроки учителів з окремих тем або розділів навчальних програм.</w:t>
      </w:r>
    </w:p>
    <w:p w:rsidR="00264079" w:rsidRPr="0043700E" w:rsidRDefault="00264079" w:rsidP="00107280">
      <w:pPr>
        <w:rPr>
          <w:szCs w:val="24"/>
        </w:rPr>
      </w:pPr>
      <w:r w:rsidRPr="0043700E">
        <w:rPr>
          <w:szCs w:val="24"/>
        </w:rPr>
        <w:tab/>
        <w:t>Така робота дає можливість для інтерактивного спілкування і рівні можливості одержання освіти, незалежно від місця і умов проживання, стану здоровья.</w:t>
      </w:r>
    </w:p>
    <w:p w:rsidR="00264079" w:rsidRPr="0043700E" w:rsidRDefault="00264079" w:rsidP="00107280">
      <w:pPr>
        <w:rPr>
          <w:szCs w:val="24"/>
        </w:rPr>
      </w:pPr>
      <w:r w:rsidRPr="0043700E">
        <w:rPr>
          <w:szCs w:val="24"/>
        </w:rPr>
        <w:tab/>
        <w:t>Так, в 2014-2015 н.р. за екстернатною формою навчання учениця (Діденко Юлія) закінчила навчання з золотою медаллю.</w:t>
      </w:r>
    </w:p>
    <w:p w:rsidR="00264079" w:rsidRPr="0043700E" w:rsidRDefault="00264079" w:rsidP="00107280">
      <w:pPr>
        <w:rPr>
          <w:szCs w:val="24"/>
        </w:rPr>
      </w:pPr>
      <w:r w:rsidRPr="0043700E">
        <w:rPr>
          <w:szCs w:val="24"/>
        </w:rPr>
        <w:tab/>
      </w:r>
    </w:p>
    <w:p w:rsidR="00264079" w:rsidRPr="0043700E" w:rsidRDefault="00264079" w:rsidP="00107280">
      <w:pPr>
        <w:jc w:val="center"/>
        <w:rPr>
          <w:szCs w:val="24"/>
        </w:rPr>
      </w:pPr>
      <w:r w:rsidRPr="0043700E">
        <w:rPr>
          <w:szCs w:val="24"/>
        </w:rPr>
        <w:t xml:space="preserve">Інформаційна таблиця відомостей про учнів екстернатна форми навчання </w:t>
      </w:r>
    </w:p>
    <w:p w:rsidR="00264079" w:rsidRPr="0043700E" w:rsidRDefault="00264079" w:rsidP="00107280">
      <w:pPr>
        <w:jc w:val="center"/>
        <w:rPr>
          <w:szCs w:val="24"/>
        </w:rPr>
      </w:pPr>
      <w:r w:rsidRPr="0043700E">
        <w:rPr>
          <w:szCs w:val="24"/>
        </w:rPr>
        <w:t>за 5 навчальних років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06"/>
        <w:gridCol w:w="547"/>
        <w:gridCol w:w="547"/>
        <w:gridCol w:w="547"/>
        <w:gridCol w:w="548"/>
        <w:gridCol w:w="548"/>
        <w:gridCol w:w="548"/>
        <w:gridCol w:w="548"/>
        <w:gridCol w:w="548"/>
        <w:gridCol w:w="548"/>
        <w:gridCol w:w="548"/>
        <w:gridCol w:w="548"/>
        <w:gridCol w:w="548"/>
        <w:gridCol w:w="548"/>
        <w:gridCol w:w="548"/>
        <w:gridCol w:w="548"/>
        <w:gridCol w:w="548"/>
      </w:tblGrid>
      <w:tr w:rsidR="00264079" w:rsidRPr="0043700E" w:rsidTr="00A53FBB">
        <w:tc>
          <w:tcPr>
            <w:tcW w:w="806" w:type="dxa"/>
          </w:tcPr>
          <w:p w:rsidR="00264079" w:rsidRPr="0043700E" w:rsidRDefault="00264079" w:rsidP="00F44DDA">
            <w:pPr>
              <w:rPr>
                <w:szCs w:val="24"/>
              </w:rPr>
            </w:pPr>
            <w:r w:rsidRPr="0043700E">
              <w:rPr>
                <w:szCs w:val="24"/>
              </w:rPr>
              <w:t>н.р.</w:t>
            </w:r>
          </w:p>
        </w:tc>
        <w:tc>
          <w:tcPr>
            <w:tcW w:w="1641" w:type="dxa"/>
            <w:gridSpan w:val="3"/>
          </w:tcPr>
          <w:p w:rsidR="00264079" w:rsidRPr="0043700E" w:rsidRDefault="00264079" w:rsidP="00A53FBB">
            <w:pPr>
              <w:jc w:val="center"/>
              <w:rPr>
                <w:szCs w:val="24"/>
              </w:rPr>
            </w:pPr>
            <w:r w:rsidRPr="0043700E">
              <w:rPr>
                <w:szCs w:val="24"/>
              </w:rPr>
              <w:t>11-12</w:t>
            </w:r>
          </w:p>
        </w:tc>
        <w:tc>
          <w:tcPr>
            <w:tcW w:w="1644" w:type="dxa"/>
            <w:gridSpan w:val="3"/>
          </w:tcPr>
          <w:p w:rsidR="00264079" w:rsidRPr="0043700E" w:rsidRDefault="00264079" w:rsidP="00A53FBB">
            <w:pPr>
              <w:jc w:val="center"/>
              <w:rPr>
                <w:szCs w:val="24"/>
              </w:rPr>
            </w:pPr>
            <w:r w:rsidRPr="0043700E">
              <w:rPr>
                <w:szCs w:val="24"/>
              </w:rPr>
              <w:t>12-13</w:t>
            </w:r>
          </w:p>
        </w:tc>
        <w:tc>
          <w:tcPr>
            <w:tcW w:w="1644" w:type="dxa"/>
            <w:gridSpan w:val="3"/>
          </w:tcPr>
          <w:p w:rsidR="00264079" w:rsidRPr="0043700E" w:rsidRDefault="00264079" w:rsidP="00A53FBB">
            <w:pPr>
              <w:jc w:val="center"/>
              <w:rPr>
                <w:szCs w:val="24"/>
              </w:rPr>
            </w:pPr>
            <w:r w:rsidRPr="0043700E">
              <w:rPr>
                <w:szCs w:val="24"/>
              </w:rPr>
              <w:t>13-14</w:t>
            </w:r>
          </w:p>
        </w:tc>
        <w:tc>
          <w:tcPr>
            <w:tcW w:w="1644" w:type="dxa"/>
            <w:gridSpan w:val="3"/>
          </w:tcPr>
          <w:p w:rsidR="00264079" w:rsidRPr="0043700E" w:rsidRDefault="00264079" w:rsidP="00A53FBB">
            <w:pPr>
              <w:jc w:val="center"/>
              <w:rPr>
                <w:szCs w:val="24"/>
              </w:rPr>
            </w:pPr>
            <w:r w:rsidRPr="0043700E">
              <w:rPr>
                <w:szCs w:val="24"/>
              </w:rPr>
              <w:t>14-15</w:t>
            </w:r>
          </w:p>
        </w:tc>
        <w:tc>
          <w:tcPr>
            <w:tcW w:w="2192" w:type="dxa"/>
            <w:gridSpan w:val="4"/>
          </w:tcPr>
          <w:p w:rsidR="00264079" w:rsidRPr="0043700E" w:rsidRDefault="00264079" w:rsidP="00A53FBB">
            <w:pPr>
              <w:jc w:val="center"/>
              <w:rPr>
                <w:szCs w:val="24"/>
              </w:rPr>
            </w:pPr>
            <w:r w:rsidRPr="0043700E">
              <w:rPr>
                <w:szCs w:val="24"/>
              </w:rPr>
              <w:t>15-16</w:t>
            </w:r>
          </w:p>
        </w:tc>
      </w:tr>
      <w:tr w:rsidR="00264079" w:rsidRPr="0043700E" w:rsidTr="00A53FBB">
        <w:tc>
          <w:tcPr>
            <w:tcW w:w="806" w:type="dxa"/>
          </w:tcPr>
          <w:p w:rsidR="00264079" w:rsidRPr="0043700E" w:rsidRDefault="00264079" w:rsidP="00F44DDA">
            <w:pPr>
              <w:rPr>
                <w:szCs w:val="24"/>
              </w:rPr>
            </w:pPr>
            <w:r w:rsidRPr="0043700E">
              <w:rPr>
                <w:szCs w:val="24"/>
              </w:rPr>
              <w:t>клас</w:t>
            </w:r>
          </w:p>
        </w:tc>
        <w:tc>
          <w:tcPr>
            <w:tcW w:w="547" w:type="dxa"/>
          </w:tcPr>
          <w:p w:rsidR="00264079" w:rsidRPr="0043700E" w:rsidRDefault="00264079" w:rsidP="00F44DDA">
            <w:pPr>
              <w:rPr>
                <w:szCs w:val="24"/>
              </w:rPr>
            </w:pPr>
            <w:r w:rsidRPr="0043700E">
              <w:rPr>
                <w:szCs w:val="24"/>
              </w:rPr>
              <w:t>11</w:t>
            </w:r>
          </w:p>
        </w:tc>
        <w:tc>
          <w:tcPr>
            <w:tcW w:w="547" w:type="dxa"/>
          </w:tcPr>
          <w:p w:rsidR="00264079" w:rsidRPr="0043700E" w:rsidRDefault="00264079" w:rsidP="00F44DDA">
            <w:pPr>
              <w:rPr>
                <w:szCs w:val="24"/>
              </w:rPr>
            </w:pPr>
            <w:r w:rsidRPr="0043700E">
              <w:rPr>
                <w:szCs w:val="24"/>
              </w:rPr>
              <w:t>10</w:t>
            </w:r>
          </w:p>
        </w:tc>
        <w:tc>
          <w:tcPr>
            <w:tcW w:w="547" w:type="dxa"/>
          </w:tcPr>
          <w:p w:rsidR="00264079" w:rsidRPr="0043700E" w:rsidRDefault="00264079" w:rsidP="00F44DDA">
            <w:pPr>
              <w:rPr>
                <w:szCs w:val="24"/>
              </w:rPr>
            </w:pPr>
            <w:r w:rsidRPr="0043700E">
              <w:rPr>
                <w:szCs w:val="24"/>
              </w:rPr>
              <w:t>9</w:t>
            </w:r>
          </w:p>
        </w:tc>
        <w:tc>
          <w:tcPr>
            <w:tcW w:w="548" w:type="dxa"/>
          </w:tcPr>
          <w:p w:rsidR="00264079" w:rsidRPr="0043700E" w:rsidRDefault="00264079" w:rsidP="00F44DDA">
            <w:pPr>
              <w:rPr>
                <w:szCs w:val="24"/>
              </w:rPr>
            </w:pPr>
            <w:r w:rsidRPr="0043700E">
              <w:rPr>
                <w:szCs w:val="24"/>
              </w:rPr>
              <w:t>11</w:t>
            </w:r>
          </w:p>
        </w:tc>
        <w:tc>
          <w:tcPr>
            <w:tcW w:w="548" w:type="dxa"/>
          </w:tcPr>
          <w:p w:rsidR="00264079" w:rsidRPr="0043700E" w:rsidRDefault="00264079" w:rsidP="00F44DDA">
            <w:pPr>
              <w:rPr>
                <w:szCs w:val="24"/>
              </w:rPr>
            </w:pPr>
            <w:r w:rsidRPr="0043700E">
              <w:rPr>
                <w:szCs w:val="24"/>
              </w:rPr>
              <w:t>10</w:t>
            </w:r>
          </w:p>
        </w:tc>
        <w:tc>
          <w:tcPr>
            <w:tcW w:w="548" w:type="dxa"/>
          </w:tcPr>
          <w:p w:rsidR="00264079" w:rsidRPr="0043700E" w:rsidRDefault="00264079" w:rsidP="00F44DDA">
            <w:pPr>
              <w:rPr>
                <w:szCs w:val="24"/>
              </w:rPr>
            </w:pPr>
            <w:r w:rsidRPr="0043700E">
              <w:rPr>
                <w:szCs w:val="24"/>
              </w:rPr>
              <w:t>9</w:t>
            </w:r>
          </w:p>
        </w:tc>
        <w:tc>
          <w:tcPr>
            <w:tcW w:w="548" w:type="dxa"/>
          </w:tcPr>
          <w:p w:rsidR="00264079" w:rsidRPr="0043700E" w:rsidRDefault="00264079" w:rsidP="00F44DDA">
            <w:pPr>
              <w:rPr>
                <w:szCs w:val="24"/>
              </w:rPr>
            </w:pPr>
            <w:r w:rsidRPr="0043700E">
              <w:rPr>
                <w:szCs w:val="24"/>
              </w:rPr>
              <w:t>11</w:t>
            </w:r>
          </w:p>
        </w:tc>
        <w:tc>
          <w:tcPr>
            <w:tcW w:w="548" w:type="dxa"/>
          </w:tcPr>
          <w:p w:rsidR="00264079" w:rsidRPr="0043700E" w:rsidRDefault="00264079" w:rsidP="00F44DDA">
            <w:pPr>
              <w:rPr>
                <w:szCs w:val="24"/>
              </w:rPr>
            </w:pPr>
            <w:r w:rsidRPr="0043700E">
              <w:rPr>
                <w:szCs w:val="24"/>
              </w:rPr>
              <w:t>10</w:t>
            </w:r>
          </w:p>
        </w:tc>
        <w:tc>
          <w:tcPr>
            <w:tcW w:w="548" w:type="dxa"/>
          </w:tcPr>
          <w:p w:rsidR="00264079" w:rsidRPr="0043700E" w:rsidRDefault="00264079" w:rsidP="00F44DDA">
            <w:pPr>
              <w:rPr>
                <w:szCs w:val="24"/>
              </w:rPr>
            </w:pPr>
            <w:r w:rsidRPr="0043700E">
              <w:rPr>
                <w:szCs w:val="24"/>
              </w:rPr>
              <w:t>9</w:t>
            </w:r>
          </w:p>
        </w:tc>
        <w:tc>
          <w:tcPr>
            <w:tcW w:w="548" w:type="dxa"/>
          </w:tcPr>
          <w:p w:rsidR="00264079" w:rsidRPr="0043700E" w:rsidRDefault="00264079" w:rsidP="00F44DDA">
            <w:pPr>
              <w:rPr>
                <w:szCs w:val="24"/>
              </w:rPr>
            </w:pPr>
            <w:r w:rsidRPr="0043700E">
              <w:rPr>
                <w:szCs w:val="24"/>
              </w:rPr>
              <w:t>11</w:t>
            </w:r>
          </w:p>
        </w:tc>
        <w:tc>
          <w:tcPr>
            <w:tcW w:w="548" w:type="dxa"/>
          </w:tcPr>
          <w:p w:rsidR="00264079" w:rsidRPr="0043700E" w:rsidRDefault="00264079" w:rsidP="00F44DDA">
            <w:pPr>
              <w:rPr>
                <w:szCs w:val="24"/>
              </w:rPr>
            </w:pPr>
            <w:r w:rsidRPr="0043700E">
              <w:rPr>
                <w:szCs w:val="24"/>
              </w:rPr>
              <w:t>10</w:t>
            </w:r>
          </w:p>
        </w:tc>
        <w:tc>
          <w:tcPr>
            <w:tcW w:w="548" w:type="dxa"/>
          </w:tcPr>
          <w:p w:rsidR="00264079" w:rsidRPr="0043700E" w:rsidRDefault="00264079" w:rsidP="00F44DDA">
            <w:pPr>
              <w:rPr>
                <w:szCs w:val="24"/>
              </w:rPr>
            </w:pPr>
            <w:r w:rsidRPr="0043700E">
              <w:rPr>
                <w:szCs w:val="24"/>
              </w:rPr>
              <w:t>9</w:t>
            </w:r>
          </w:p>
        </w:tc>
        <w:tc>
          <w:tcPr>
            <w:tcW w:w="548" w:type="dxa"/>
          </w:tcPr>
          <w:p w:rsidR="00264079" w:rsidRPr="0043700E" w:rsidRDefault="00264079" w:rsidP="00F44DDA">
            <w:pPr>
              <w:rPr>
                <w:szCs w:val="24"/>
              </w:rPr>
            </w:pPr>
            <w:r w:rsidRPr="0043700E">
              <w:rPr>
                <w:szCs w:val="24"/>
              </w:rPr>
              <w:t>11</w:t>
            </w:r>
          </w:p>
        </w:tc>
        <w:tc>
          <w:tcPr>
            <w:tcW w:w="548" w:type="dxa"/>
          </w:tcPr>
          <w:p w:rsidR="00264079" w:rsidRPr="0043700E" w:rsidRDefault="00264079" w:rsidP="00F44DDA">
            <w:pPr>
              <w:rPr>
                <w:szCs w:val="24"/>
              </w:rPr>
            </w:pPr>
            <w:r w:rsidRPr="0043700E">
              <w:rPr>
                <w:szCs w:val="24"/>
              </w:rPr>
              <w:t>10</w:t>
            </w:r>
          </w:p>
        </w:tc>
        <w:tc>
          <w:tcPr>
            <w:tcW w:w="548" w:type="dxa"/>
          </w:tcPr>
          <w:p w:rsidR="00264079" w:rsidRPr="0043700E" w:rsidRDefault="00264079" w:rsidP="00F44DDA">
            <w:pPr>
              <w:rPr>
                <w:szCs w:val="24"/>
              </w:rPr>
            </w:pPr>
            <w:r w:rsidRPr="0043700E">
              <w:rPr>
                <w:szCs w:val="24"/>
              </w:rPr>
              <w:t>9</w:t>
            </w:r>
          </w:p>
        </w:tc>
        <w:tc>
          <w:tcPr>
            <w:tcW w:w="548" w:type="dxa"/>
          </w:tcPr>
          <w:p w:rsidR="00264079" w:rsidRPr="0043700E" w:rsidRDefault="00264079" w:rsidP="00F44DDA">
            <w:pPr>
              <w:rPr>
                <w:szCs w:val="24"/>
              </w:rPr>
            </w:pPr>
            <w:r w:rsidRPr="0043700E">
              <w:rPr>
                <w:szCs w:val="24"/>
              </w:rPr>
              <w:t>8</w:t>
            </w:r>
          </w:p>
        </w:tc>
      </w:tr>
      <w:tr w:rsidR="00264079" w:rsidRPr="0043700E" w:rsidTr="00A53FBB">
        <w:tc>
          <w:tcPr>
            <w:tcW w:w="806" w:type="dxa"/>
          </w:tcPr>
          <w:p w:rsidR="00264079" w:rsidRPr="0043700E" w:rsidRDefault="00264079" w:rsidP="00F44DDA">
            <w:pPr>
              <w:rPr>
                <w:szCs w:val="24"/>
              </w:rPr>
            </w:pPr>
            <w:r w:rsidRPr="0043700E">
              <w:rPr>
                <w:szCs w:val="24"/>
              </w:rPr>
              <w:t>кільк. екст</w:t>
            </w:r>
          </w:p>
        </w:tc>
        <w:tc>
          <w:tcPr>
            <w:tcW w:w="547" w:type="dxa"/>
          </w:tcPr>
          <w:p w:rsidR="00264079" w:rsidRPr="0043700E" w:rsidRDefault="00264079" w:rsidP="00F44DDA">
            <w:pPr>
              <w:rPr>
                <w:szCs w:val="24"/>
              </w:rPr>
            </w:pPr>
            <w:r w:rsidRPr="0043700E">
              <w:rPr>
                <w:szCs w:val="24"/>
              </w:rPr>
              <w:t>3</w:t>
            </w:r>
          </w:p>
        </w:tc>
        <w:tc>
          <w:tcPr>
            <w:tcW w:w="547" w:type="dxa"/>
          </w:tcPr>
          <w:p w:rsidR="00264079" w:rsidRPr="0043700E" w:rsidRDefault="00264079" w:rsidP="00F44DDA">
            <w:pPr>
              <w:rPr>
                <w:szCs w:val="24"/>
              </w:rPr>
            </w:pPr>
          </w:p>
        </w:tc>
        <w:tc>
          <w:tcPr>
            <w:tcW w:w="547" w:type="dxa"/>
          </w:tcPr>
          <w:p w:rsidR="00264079" w:rsidRPr="0043700E" w:rsidRDefault="00264079" w:rsidP="00F44DDA">
            <w:pPr>
              <w:rPr>
                <w:szCs w:val="24"/>
              </w:rPr>
            </w:pPr>
          </w:p>
        </w:tc>
        <w:tc>
          <w:tcPr>
            <w:tcW w:w="548" w:type="dxa"/>
          </w:tcPr>
          <w:p w:rsidR="00264079" w:rsidRPr="0043700E" w:rsidRDefault="00264079" w:rsidP="00F44DDA">
            <w:pPr>
              <w:rPr>
                <w:szCs w:val="24"/>
              </w:rPr>
            </w:pPr>
            <w:r w:rsidRPr="0043700E">
              <w:rPr>
                <w:szCs w:val="24"/>
              </w:rPr>
              <w:t>1</w:t>
            </w:r>
          </w:p>
        </w:tc>
        <w:tc>
          <w:tcPr>
            <w:tcW w:w="548" w:type="dxa"/>
          </w:tcPr>
          <w:p w:rsidR="00264079" w:rsidRPr="0043700E" w:rsidRDefault="00264079" w:rsidP="00F44DDA">
            <w:pPr>
              <w:rPr>
                <w:szCs w:val="24"/>
              </w:rPr>
            </w:pPr>
          </w:p>
        </w:tc>
        <w:tc>
          <w:tcPr>
            <w:tcW w:w="548" w:type="dxa"/>
          </w:tcPr>
          <w:p w:rsidR="00264079" w:rsidRPr="0043700E" w:rsidRDefault="00264079" w:rsidP="00F44DDA">
            <w:pPr>
              <w:rPr>
                <w:szCs w:val="24"/>
              </w:rPr>
            </w:pPr>
          </w:p>
        </w:tc>
        <w:tc>
          <w:tcPr>
            <w:tcW w:w="548" w:type="dxa"/>
          </w:tcPr>
          <w:p w:rsidR="00264079" w:rsidRPr="0043700E" w:rsidRDefault="00264079" w:rsidP="00F44DDA">
            <w:pPr>
              <w:rPr>
                <w:szCs w:val="24"/>
              </w:rPr>
            </w:pPr>
            <w:r w:rsidRPr="0043700E">
              <w:rPr>
                <w:szCs w:val="24"/>
              </w:rPr>
              <w:t>1</w:t>
            </w:r>
          </w:p>
        </w:tc>
        <w:tc>
          <w:tcPr>
            <w:tcW w:w="548" w:type="dxa"/>
          </w:tcPr>
          <w:p w:rsidR="00264079" w:rsidRPr="0043700E" w:rsidRDefault="00264079" w:rsidP="00F44DDA">
            <w:pPr>
              <w:rPr>
                <w:szCs w:val="24"/>
              </w:rPr>
            </w:pPr>
          </w:p>
        </w:tc>
        <w:tc>
          <w:tcPr>
            <w:tcW w:w="548" w:type="dxa"/>
          </w:tcPr>
          <w:p w:rsidR="00264079" w:rsidRPr="0043700E" w:rsidRDefault="00264079" w:rsidP="00F44DDA">
            <w:pPr>
              <w:rPr>
                <w:szCs w:val="24"/>
              </w:rPr>
            </w:pPr>
            <w:r w:rsidRPr="0043700E">
              <w:rPr>
                <w:szCs w:val="24"/>
              </w:rPr>
              <w:t>1</w:t>
            </w:r>
          </w:p>
        </w:tc>
        <w:tc>
          <w:tcPr>
            <w:tcW w:w="548" w:type="dxa"/>
          </w:tcPr>
          <w:p w:rsidR="00264079" w:rsidRPr="0043700E" w:rsidRDefault="00264079" w:rsidP="00F44DDA">
            <w:pPr>
              <w:rPr>
                <w:szCs w:val="24"/>
              </w:rPr>
            </w:pPr>
            <w:r w:rsidRPr="0043700E">
              <w:rPr>
                <w:szCs w:val="24"/>
              </w:rPr>
              <w:t>7</w:t>
            </w:r>
          </w:p>
        </w:tc>
        <w:tc>
          <w:tcPr>
            <w:tcW w:w="548" w:type="dxa"/>
          </w:tcPr>
          <w:p w:rsidR="00264079" w:rsidRPr="0043700E" w:rsidRDefault="00264079" w:rsidP="00F44DDA">
            <w:pPr>
              <w:rPr>
                <w:szCs w:val="24"/>
              </w:rPr>
            </w:pPr>
            <w:r w:rsidRPr="0043700E">
              <w:rPr>
                <w:szCs w:val="24"/>
              </w:rPr>
              <w:t>2</w:t>
            </w:r>
          </w:p>
        </w:tc>
        <w:tc>
          <w:tcPr>
            <w:tcW w:w="548" w:type="dxa"/>
          </w:tcPr>
          <w:p w:rsidR="00264079" w:rsidRPr="0043700E" w:rsidRDefault="00264079" w:rsidP="00F44DDA">
            <w:pPr>
              <w:rPr>
                <w:szCs w:val="24"/>
              </w:rPr>
            </w:pPr>
            <w:r w:rsidRPr="0043700E">
              <w:rPr>
                <w:szCs w:val="24"/>
              </w:rPr>
              <w:t>1</w:t>
            </w:r>
          </w:p>
        </w:tc>
        <w:tc>
          <w:tcPr>
            <w:tcW w:w="548" w:type="dxa"/>
          </w:tcPr>
          <w:p w:rsidR="00264079" w:rsidRPr="0043700E" w:rsidRDefault="00264079" w:rsidP="00F44DDA">
            <w:pPr>
              <w:rPr>
                <w:szCs w:val="24"/>
              </w:rPr>
            </w:pPr>
            <w:r w:rsidRPr="0043700E">
              <w:rPr>
                <w:szCs w:val="24"/>
              </w:rPr>
              <w:t>7</w:t>
            </w:r>
          </w:p>
        </w:tc>
        <w:tc>
          <w:tcPr>
            <w:tcW w:w="548" w:type="dxa"/>
          </w:tcPr>
          <w:p w:rsidR="00264079" w:rsidRPr="0043700E" w:rsidRDefault="00264079" w:rsidP="00F44DDA">
            <w:pPr>
              <w:rPr>
                <w:szCs w:val="24"/>
              </w:rPr>
            </w:pPr>
            <w:r w:rsidRPr="0043700E">
              <w:rPr>
                <w:szCs w:val="24"/>
              </w:rPr>
              <w:t>2</w:t>
            </w:r>
          </w:p>
        </w:tc>
        <w:tc>
          <w:tcPr>
            <w:tcW w:w="548" w:type="dxa"/>
          </w:tcPr>
          <w:p w:rsidR="00264079" w:rsidRPr="0043700E" w:rsidRDefault="00264079" w:rsidP="00F44DDA">
            <w:pPr>
              <w:rPr>
                <w:szCs w:val="24"/>
              </w:rPr>
            </w:pPr>
            <w:r w:rsidRPr="0043700E">
              <w:rPr>
                <w:szCs w:val="24"/>
              </w:rPr>
              <w:t>3</w:t>
            </w:r>
          </w:p>
        </w:tc>
        <w:tc>
          <w:tcPr>
            <w:tcW w:w="548" w:type="dxa"/>
          </w:tcPr>
          <w:p w:rsidR="00264079" w:rsidRPr="0043700E" w:rsidRDefault="00264079" w:rsidP="00F44DDA">
            <w:pPr>
              <w:rPr>
                <w:szCs w:val="24"/>
              </w:rPr>
            </w:pPr>
            <w:r w:rsidRPr="0043700E">
              <w:rPr>
                <w:szCs w:val="24"/>
              </w:rPr>
              <w:t>1</w:t>
            </w:r>
          </w:p>
        </w:tc>
      </w:tr>
    </w:tbl>
    <w:p w:rsidR="00264079" w:rsidRPr="0043700E" w:rsidRDefault="00264079" w:rsidP="00107280">
      <w:pPr>
        <w:rPr>
          <w:szCs w:val="24"/>
        </w:rPr>
      </w:pPr>
    </w:p>
    <w:p w:rsidR="00264079" w:rsidRPr="0043700E" w:rsidRDefault="00264079" w:rsidP="00107280">
      <w:pPr>
        <w:rPr>
          <w:szCs w:val="24"/>
        </w:rPr>
      </w:pPr>
      <w:r w:rsidRPr="0043700E">
        <w:rPr>
          <w:szCs w:val="24"/>
        </w:rPr>
        <w:tab/>
        <w:t>З метою підвищення ефективності дистанційного навчання, а саме інтерактивного спілкування, у подальшій роботі необхідно організувати консультації та виконання контрольних робіт в режимі онлайн.</w:t>
      </w:r>
    </w:p>
    <w:p w:rsidR="00264079" w:rsidRPr="0043700E" w:rsidRDefault="00264079" w:rsidP="003444D0">
      <w:pPr>
        <w:pStyle w:val="NormalWeb"/>
        <w:spacing w:before="0" w:beforeAutospacing="0" w:after="0" w:afterAutospacing="0"/>
        <w:ind w:firstLine="360"/>
        <w:jc w:val="both"/>
        <w:rPr>
          <w:color w:val="FF0000"/>
          <w:lang w:val="uk-UA"/>
        </w:rPr>
      </w:pPr>
    </w:p>
    <w:p w:rsidR="00264079" w:rsidRPr="0043700E" w:rsidRDefault="00264079" w:rsidP="003444D0">
      <w:pPr>
        <w:pStyle w:val="NormalWeb"/>
        <w:spacing w:before="0" w:beforeAutospacing="0" w:after="0" w:afterAutospacing="0"/>
        <w:ind w:firstLine="360"/>
        <w:jc w:val="both"/>
        <w:rPr>
          <w:color w:val="FF0000"/>
          <w:lang w:val="uk-UA"/>
        </w:rPr>
      </w:pPr>
    </w:p>
    <w:p w:rsidR="00264079" w:rsidRPr="0043700E" w:rsidRDefault="00264079" w:rsidP="002A2B23">
      <w:pPr>
        <w:pStyle w:val="ListParagraph"/>
        <w:numPr>
          <w:ilvl w:val="0"/>
          <w:numId w:val="1"/>
        </w:numPr>
        <w:ind w:left="0" w:firstLine="0"/>
        <w:jc w:val="both"/>
        <w:rPr>
          <w:b/>
          <w:szCs w:val="24"/>
        </w:rPr>
      </w:pPr>
      <w:r w:rsidRPr="0043700E">
        <w:rPr>
          <w:b/>
          <w:szCs w:val="24"/>
        </w:rPr>
        <w:t>Забезпечення  якості загальної середньої освіти (порівняльний аналіз результатів зовнішнього та внутрішнього моніторингу результатів навчальнихдосягнень учнів (вихованців); порівняння результатів незалежного оцінювання випускників 11-х класів із результатами їх навчальних досягнень.</w:t>
      </w:r>
    </w:p>
    <w:p w:rsidR="00264079" w:rsidRPr="0043700E" w:rsidRDefault="00264079" w:rsidP="001B7D65">
      <w:pPr>
        <w:pStyle w:val="NormalWeb"/>
        <w:spacing w:before="0" w:beforeAutospacing="0" w:after="0" w:afterAutospacing="0"/>
        <w:ind w:left="360"/>
        <w:jc w:val="both"/>
        <w:rPr>
          <w:color w:val="000000"/>
          <w:lang w:val="uk-UA"/>
        </w:rPr>
      </w:pPr>
      <w:r w:rsidRPr="0043700E">
        <w:rPr>
          <w:color w:val="000000"/>
          <w:lang w:val="uk-UA"/>
        </w:rPr>
        <w:t>За період з 2010-2016 рр. навчальні програми на високому і достатньому рівні (кількість учнів першого класу не враховується) засвоїли:</w:t>
      </w:r>
    </w:p>
    <w:p w:rsidR="00264079" w:rsidRPr="0043700E" w:rsidRDefault="00264079" w:rsidP="00FB483E">
      <w:pPr>
        <w:pStyle w:val="NormalWeb"/>
        <w:spacing w:before="0" w:beforeAutospacing="0" w:after="0" w:afterAutospacing="0"/>
        <w:ind w:left="360" w:hanging="644"/>
        <w:jc w:val="both"/>
        <w:rPr>
          <w:color w:val="000000"/>
          <w:lang w:val="uk-UA"/>
        </w:rPr>
      </w:pPr>
    </w:p>
    <w:p w:rsidR="00264079" w:rsidRPr="0043700E" w:rsidRDefault="00264079" w:rsidP="00FB483E">
      <w:pPr>
        <w:pStyle w:val="NormalWeb"/>
        <w:spacing w:before="0" w:beforeAutospacing="0" w:after="0" w:afterAutospacing="0"/>
        <w:ind w:left="360" w:hanging="644"/>
        <w:jc w:val="both"/>
        <w:rPr>
          <w:color w:val="000000"/>
          <w:lang w:val="uk-UA"/>
        </w:rPr>
      </w:pPr>
      <w:r w:rsidRPr="0043700E">
        <w:rPr>
          <w:color w:val="000000"/>
          <w:lang w:val="uk-UA"/>
        </w:rPr>
        <w:t>*2010-2011 н.р. – 48,80% учнів</w:t>
      </w:r>
    </w:p>
    <w:p w:rsidR="00264079" w:rsidRPr="0043700E" w:rsidRDefault="00264079" w:rsidP="00FB483E">
      <w:pPr>
        <w:pStyle w:val="NormalWeb"/>
        <w:spacing w:before="0" w:beforeAutospacing="0" w:after="0" w:afterAutospacing="0"/>
        <w:ind w:left="360" w:hanging="644"/>
        <w:jc w:val="both"/>
        <w:rPr>
          <w:color w:val="000000"/>
          <w:lang w:val="uk-UA"/>
        </w:rPr>
      </w:pPr>
      <w:r w:rsidRPr="0043700E">
        <w:rPr>
          <w:color w:val="000000"/>
          <w:lang w:val="uk-UA"/>
        </w:rPr>
        <w:t>*2011-2012 н.р. – 48.00% учнів</w:t>
      </w:r>
    </w:p>
    <w:p w:rsidR="00264079" w:rsidRPr="0043700E" w:rsidRDefault="00264079" w:rsidP="00FB483E">
      <w:pPr>
        <w:pStyle w:val="NormalWeb"/>
        <w:spacing w:before="0" w:beforeAutospacing="0" w:after="0" w:afterAutospacing="0"/>
        <w:ind w:left="360" w:hanging="644"/>
        <w:jc w:val="both"/>
        <w:rPr>
          <w:color w:val="000000"/>
          <w:lang w:val="uk-UA"/>
        </w:rPr>
      </w:pPr>
      <w:r w:rsidRPr="0043700E">
        <w:rPr>
          <w:color w:val="000000"/>
          <w:lang w:val="uk-UA"/>
        </w:rPr>
        <w:t>*2012–2013 н.р. – 47,95% учнів</w:t>
      </w:r>
    </w:p>
    <w:p w:rsidR="00264079" w:rsidRPr="0043700E" w:rsidRDefault="00264079" w:rsidP="00FB483E">
      <w:pPr>
        <w:pStyle w:val="NormalWeb"/>
        <w:spacing w:before="0" w:beforeAutospacing="0" w:after="0" w:afterAutospacing="0"/>
        <w:ind w:left="360" w:hanging="644"/>
        <w:jc w:val="both"/>
        <w:rPr>
          <w:color w:val="000000"/>
          <w:lang w:val="uk-UA"/>
        </w:rPr>
      </w:pPr>
      <w:r w:rsidRPr="0043700E">
        <w:rPr>
          <w:color w:val="000000"/>
          <w:lang w:val="uk-UA"/>
        </w:rPr>
        <w:t>*2013–2014 н.р. –49,8% учнів</w:t>
      </w:r>
    </w:p>
    <w:p w:rsidR="00264079" w:rsidRPr="0043700E" w:rsidRDefault="00264079" w:rsidP="00FB483E">
      <w:pPr>
        <w:pStyle w:val="NormalWeb"/>
        <w:spacing w:before="0" w:beforeAutospacing="0" w:after="0" w:afterAutospacing="0"/>
        <w:ind w:left="360" w:hanging="644"/>
        <w:jc w:val="both"/>
        <w:rPr>
          <w:color w:val="000000"/>
          <w:lang w:val="uk-UA"/>
        </w:rPr>
      </w:pPr>
      <w:r w:rsidRPr="0043700E">
        <w:rPr>
          <w:color w:val="000000"/>
          <w:lang w:val="uk-UA"/>
        </w:rPr>
        <w:t>*2014–2015 н.р. –49,8% учнів</w:t>
      </w:r>
    </w:p>
    <w:p w:rsidR="00264079" w:rsidRPr="0043700E" w:rsidRDefault="00264079" w:rsidP="00FB483E">
      <w:pPr>
        <w:pStyle w:val="NormalWeb"/>
        <w:spacing w:before="0" w:beforeAutospacing="0" w:after="0" w:afterAutospacing="0"/>
        <w:ind w:left="360" w:hanging="644"/>
        <w:jc w:val="both"/>
        <w:rPr>
          <w:color w:val="000000"/>
          <w:lang w:val="uk-UA"/>
        </w:rPr>
      </w:pPr>
      <w:r w:rsidRPr="0043700E">
        <w:rPr>
          <w:color w:val="000000"/>
          <w:lang w:val="uk-UA"/>
        </w:rPr>
        <w:t>*2015-2016 н.р.- 44,2% учнів</w:t>
      </w:r>
    </w:p>
    <w:p w:rsidR="00264079" w:rsidRPr="0043700E" w:rsidRDefault="00264079" w:rsidP="002F5EA6">
      <w:pPr>
        <w:pStyle w:val="NormalWeb"/>
        <w:spacing w:before="0" w:beforeAutospacing="0" w:after="0" w:afterAutospacing="0"/>
        <w:ind w:left="360"/>
        <w:jc w:val="both"/>
        <w:rPr>
          <w:color w:val="000000"/>
          <w:lang w:val="uk-UA"/>
        </w:rPr>
      </w:pPr>
    </w:p>
    <w:p w:rsidR="00264079" w:rsidRPr="0043700E" w:rsidRDefault="00264079" w:rsidP="008761C1">
      <w:pPr>
        <w:pStyle w:val="NormalWeb"/>
        <w:spacing w:before="0" w:beforeAutospacing="0" w:after="0" w:afterAutospacing="0"/>
        <w:jc w:val="both"/>
        <w:rPr>
          <w:color w:val="000000"/>
          <w:lang w:val="uk-UA"/>
        </w:rPr>
      </w:pPr>
      <w:r w:rsidRPr="0043700E">
        <w:rPr>
          <w:color w:val="000000"/>
          <w:lang w:val="uk-UA"/>
        </w:rPr>
        <w:t xml:space="preserve">На початковому рівні програмовий матеріал засвоїли </w:t>
      </w:r>
      <w:r w:rsidRPr="0043700E">
        <w:rPr>
          <w:color w:val="000000"/>
        </w:rPr>
        <w:t>:</w:t>
      </w:r>
      <w:r w:rsidRPr="0043700E">
        <w:rPr>
          <w:color w:val="000000"/>
          <w:lang w:val="uk-UA"/>
        </w:rPr>
        <w:t xml:space="preserve"> </w:t>
      </w:r>
    </w:p>
    <w:p w:rsidR="00264079" w:rsidRPr="0043700E" w:rsidRDefault="00264079" w:rsidP="008761C1">
      <w:pPr>
        <w:pStyle w:val="NormalWeb"/>
        <w:spacing w:before="0" w:beforeAutospacing="0" w:after="0" w:afterAutospacing="0"/>
        <w:jc w:val="both"/>
        <w:rPr>
          <w:color w:val="000000"/>
          <w:lang w:val="uk-UA"/>
        </w:rPr>
      </w:pPr>
      <w:r w:rsidRPr="0043700E">
        <w:rPr>
          <w:color w:val="000000"/>
          <w:lang w:val="uk-UA"/>
        </w:rPr>
        <w:t>2010-2011 – 4.2%; 2011-2012 – 7%; 2012-2013 н.р. – 7%;</w:t>
      </w:r>
    </w:p>
    <w:p w:rsidR="00264079" w:rsidRPr="0043700E" w:rsidRDefault="00264079" w:rsidP="007F3410">
      <w:pPr>
        <w:pStyle w:val="NormalWeb"/>
        <w:spacing w:before="0" w:beforeAutospacing="0" w:after="0" w:afterAutospacing="0"/>
        <w:jc w:val="both"/>
        <w:rPr>
          <w:color w:val="000000"/>
          <w:lang w:val="uk-UA"/>
        </w:rPr>
      </w:pPr>
      <w:r w:rsidRPr="0043700E">
        <w:rPr>
          <w:color w:val="000000"/>
          <w:lang w:val="uk-UA"/>
        </w:rPr>
        <w:t>2013-2014 н.р. – 4%;  2014–2015 н.р. – 4%</w:t>
      </w:r>
    </w:p>
    <w:p w:rsidR="00264079" w:rsidRPr="0043700E" w:rsidRDefault="00264079" w:rsidP="007F3410">
      <w:pPr>
        <w:pStyle w:val="NormalWeb"/>
        <w:spacing w:before="0" w:beforeAutospacing="0" w:after="0" w:afterAutospacing="0"/>
        <w:jc w:val="both"/>
        <w:rPr>
          <w:color w:val="000000"/>
          <w:lang w:val="uk-UA"/>
        </w:rPr>
      </w:pPr>
      <w:r w:rsidRPr="0043700E">
        <w:rPr>
          <w:color w:val="000000"/>
          <w:lang w:val="uk-UA"/>
        </w:rPr>
        <w:t>за 1семестр 2015-2016н.р.-7%.</w:t>
      </w:r>
    </w:p>
    <w:p w:rsidR="00264079" w:rsidRPr="0043700E" w:rsidRDefault="00264079" w:rsidP="00FB483E">
      <w:pPr>
        <w:ind w:hanging="644"/>
        <w:jc w:val="both"/>
        <w:rPr>
          <w:szCs w:val="24"/>
        </w:rPr>
      </w:pPr>
    </w:p>
    <w:p w:rsidR="00264079" w:rsidRPr="0043700E" w:rsidRDefault="00264079" w:rsidP="007F3410">
      <w:pPr>
        <w:jc w:val="both"/>
        <w:rPr>
          <w:szCs w:val="24"/>
        </w:rPr>
      </w:pPr>
      <w:r w:rsidRPr="0043700E">
        <w:rPr>
          <w:szCs w:val="24"/>
        </w:rPr>
        <w:t>За результатами зовнішнього моніторингу рівень навчальних досягнень учнів складає:</w:t>
      </w:r>
    </w:p>
    <w:p w:rsidR="00264079" w:rsidRPr="0043700E" w:rsidRDefault="00264079" w:rsidP="007F3410">
      <w:pPr>
        <w:jc w:val="both"/>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82"/>
        <w:gridCol w:w="1587"/>
        <w:gridCol w:w="1665"/>
        <w:gridCol w:w="1590"/>
        <w:gridCol w:w="1577"/>
      </w:tblGrid>
      <w:tr w:rsidR="00264079" w:rsidRPr="0043700E" w:rsidTr="00A53FBB">
        <w:tc>
          <w:tcPr>
            <w:tcW w:w="1582" w:type="dxa"/>
          </w:tcPr>
          <w:p w:rsidR="00264079" w:rsidRPr="0043700E" w:rsidRDefault="00264079" w:rsidP="00A53FBB">
            <w:pPr>
              <w:jc w:val="both"/>
              <w:rPr>
                <w:szCs w:val="24"/>
              </w:rPr>
            </w:pPr>
            <w:r w:rsidRPr="0043700E">
              <w:rPr>
                <w:szCs w:val="24"/>
              </w:rPr>
              <w:t>Клас</w:t>
            </w:r>
          </w:p>
        </w:tc>
        <w:tc>
          <w:tcPr>
            <w:tcW w:w="1587" w:type="dxa"/>
          </w:tcPr>
          <w:p w:rsidR="00264079" w:rsidRPr="0043700E" w:rsidRDefault="00264079" w:rsidP="00A53FBB">
            <w:pPr>
              <w:jc w:val="both"/>
              <w:rPr>
                <w:szCs w:val="24"/>
              </w:rPr>
            </w:pPr>
            <w:r w:rsidRPr="0043700E">
              <w:rPr>
                <w:szCs w:val="24"/>
              </w:rPr>
              <w:t>Предмет</w:t>
            </w:r>
          </w:p>
        </w:tc>
        <w:tc>
          <w:tcPr>
            <w:tcW w:w="1665" w:type="dxa"/>
          </w:tcPr>
          <w:p w:rsidR="00264079" w:rsidRPr="0043700E" w:rsidRDefault="00264079" w:rsidP="00A53FBB">
            <w:pPr>
              <w:jc w:val="both"/>
              <w:rPr>
                <w:szCs w:val="24"/>
              </w:rPr>
            </w:pPr>
            <w:r w:rsidRPr="0043700E">
              <w:rPr>
                <w:szCs w:val="24"/>
              </w:rPr>
              <w:t>Середн.бал моніторингу</w:t>
            </w:r>
          </w:p>
        </w:tc>
        <w:tc>
          <w:tcPr>
            <w:tcW w:w="1590" w:type="dxa"/>
          </w:tcPr>
          <w:p w:rsidR="00264079" w:rsidRPr="0043700E" w:rsidRDefault="00264079" w:rsidP="00A53FBB">
            <w:pPr>
              <w:jc w:val="both"/>
              <w:rPr>
                <w:szCs w:val="24"/>
              </w:rPr>
            </w:pPr>
            <w:r w:rsidRPr="0043700E">
              <w:rPr>
                <w:szCs w:val="24"/>
              </w:rPr>
              <w:t>Середн. бал семестров.</w:t>
            </w:r>
          </w:p>
        </w:tc>
        <w:tc>
          <w:tcPr>
            <w:tcW w:w="1577" w:type="dxa"/>
          </w:tcPr>
          <w:p w:rsidR="00264079" w:rsidRPr="0043700E" w:rsidRDefault="00264079" w:rsidP="00A53FBB">
            <w:pPr>
              <w:jc w:val="both"/>
              <w:rPr>
                <w:szCs w:val="24"/>
              </w:rPr>
            </w:pPr>
            <w:r w:rsidRPr="0043700E">
              <w:rPr>
                <w:szCs w:val="24"/>
              </w:rPr>
              <w:t>Різниця</w:t>
            </w:r>
          </w:p>
        </w:tc>
      </w:tr>
      <w:tr w:rsidR="00264079" w:rsidRPr="0043700E" w:rsidTr="00A53FBB">
        <w:tc>
          <w:tcPr>
            <w:tcW w:w="1582" w:type="dxa"/>
          </w:tcPr>
          <w:p w:rsidR="00264079" w:rsidRPr="0043700E" w:rsidRDefault="00264079" w:rsidP="00A53FBB">
            <w:pPr>
              <w:jc w:val="both"/>
              <w:rPr>
                <w:szCs w:val="24"/>
              </w:rPr>
            </w:pPr>
            <w:r w:rsidRPr="0043700E">
              <w:rPr>
                <w:szCs w:val="24"/>
              </w:rPr>
              <w:t>11</w:t>
            </w:r>
          </w:p>
        </w:tc>
        <w:tc>
          <w:tcPr>
            <w:tcW w:w="1587" w:type="dxa"/>
          </w:tcPr>
          <w:p w:rsidR="00264079" w:rsidRPr="0043700E" w:rsidRDefault="00264079" w:rsidP="00A53FBB">
            <w:pPr>
              <w:jc w:val="both"/>
              <w:rPr>
                <w:szCs w:val="24"/>
              </w:rPr>
            </w:pPr>
            <w:r w:rsidRPr="0043700E">
              <w:rPr>
                <w:szCs w:val="24"/>
              </w:rPr>
              <w:t>Алгебра</w:t>
            </w:r>
          </w:p>
        </w:tc>
        <w:tc>
          <w:tcPr>
            <w:tcW w:w="1665" w:type="dxa"/>
          </w:tcPr>
          <w:p w:rsidR="00264079" w:rsidRPr="0043700E" w:rsidRDefault="00264079" w:rsidP="00A53FBB">
            <w:pPr>
              <w:jc w:val="both"/>
              <w:rPr>
                <w:szCs w:val="24"/>
              </w:rPr>
            </w:pPr>
            <w:r w:rsidRPr="0043700E">
              <w:rPr>
                <w:szCs w:val="24"/>
              </w:rPr>
              <w:t>5,6</w:t>
            </w:r>
          </w:p>
        </w:tc>
        <w:tc>
          <w:tcPr>
            <w:tcW w:w="1590" w:type="dxa"/>
          </w:tcPr>
          <w:p w:rsidR="00264079" w:rsidRPr="0043700E" w:rsidRDefault="00264079" w:rsidP="00A53FBB">
            <w:pPr>
              <w:jc w:val="both"/>
              <w:rPr>
                <w:szCs w:val="24"/>
              </w:rPr>
            </w:pPr>
            <w:r w:rsidRPr="0043700E">
              <w:rPr>
                <w:szCs w:val="24"/>
              </w:rPr>
              <w:t>5,8</w:t>
            </w:r>
          </w:p>
        </w:tc>
        <w:tc>
          <w:tcPr>
            <w:tcW w:w="1577" w:type="dxa"/>
          </w:tcPr>
          <w:p w:rsidR="00264079" w:rsidRPr="0043700E" w:rsidRDefault="00264079" w:rsidP="00A53FBB">
            <w:pPr>
              <w:jc w:val="both"/>
              <w:rPr>
                <w:szCs w:val="24"/>
              </w:rPr>
            </w:pPr>
            <w:r w:rsidRPr="0043700E">
              <w:rPr>
                <w:szCs w:val="24"/>
              </w:rPr>
              <w:t>+0,2</w:t>
            </w:r>
          </w:p>
        </w:tc>
      </w:tr>
      <w:tr w:rsidR="00264079" w:rsidRPr="0043700E" w:rsidTr="00A53FBB">
        <w:tc>
          <w:tcPr>
            <w:tcW w:w="1582" w:type="dxa"/>
          </w:tcPr>
          <w:p w:rsidR="00264079" w:rsidRPr="0043700E" w:rsidRDefault="00264079" w:rsidP="00A53FBB">
            <w:pPr>
              <w:jc w:val="both"/>
              <w:rPr>
                <w:szCs w:val="24"/>
              </w:rPr>
            </w:pPr>
          </w:p>
        </w:tc>
        <w:tc>
          <w:tcPr>
            <w:tcW w:w="1587" w:type="dxa"/>
          </w:tcPr>
          <w:p w:rsidR="00264079" w:rsidRPr="0043700E" w:rsidRDefault="00264079" w:rsidP="00A53FBB">
            <w:pPr>
              <w:jc w:val="both"/>
              <w:rPr>
                <w:szCs w:val="24"/>
              </w:rPr>
            </w:pPr>
            <w:r w:rsidRPr="0043700E">
              <w:rPr>
                <w:szCs w:val="24"/>
              </w:rPr>
              <w:t>Геометрія</w:t>
            </w:r>
          </w:p>
        </w:tc>
        <w:tc>
          <w:tcPr>
            <w:tcW w:w="1665" w:type="dxa"/>
          </w:tcPr>
          <w:p w:rsidR="00264079" w:rsidRPr="0043700E" w:rsidRDefault="00264079" w:rsidP="00A53FBB">
            <w:pPr>
              <w:jc w:val="both"/>
              <w:rPr>
                <w:szCs w:val="24"/>
              </w:rPr>
            </w:pPr>
            <w:r w:rsidRPr="0043700E">
              <w:rPr>
                <w:szCs w:val="24"/>
              </w:rPr>
              <w:t>4,1</w:t>
            </w:r>
          </w:p>
        </w:tc>
        <w:tc>
          <w:tcPr>
            <w:tcW w:w="1590" w:type="dxa"/>
          </w:tcPr>
          <w:p w:rsidR="00264079" w:rsidRPr="0043700E" w:rsidRDefault="00264079" w:rsidP="00A53FBB">
            <w:pPr>
              <w:jc w:val="both"/>
              <w:rPr>
                <w:szCs w:val="24"/>
              </w:rPr>
            </w:pPr>
            <w:r w:rsidRPr="0043700E">
              <w:rPr>
                <w:szCs w:val="24"/>
              </w:rPr>
              <w:t>6,2</w:t>
            </w:r>
          </w:p>
        </w:tc>
        <w:tc>
          <w:tcPr>
            <w:tcW w:w="1577" w:type="dxa"/>
          </w:tcPr>
          <w:p w:rsidR="00264079" w:rsidRPr="0043700E" w:rsidRDefault="00264079" w:rsidP="00A53FBB">
            <w:pPr>
              <w:jc w:val="both"/>
              <w:rPr>
                <w:szCs w:val="24"/>
              </w:rPr>
            </w:pPr>
            <w:r w:rsidRPr="0043700E">
              <w:rPr>
                <w:szCs w:val="24"/>
              </w:rPr>
              <w:t>+2,1</w:t>
            </w:r>
          </w:p>
        </w:tc>
      </w:tr>
      <w:tr w:rsidR="00264079" w:rsidRPr="0043700E" w:rsidTr="00A53FBB">
        <w:tc>
          <w:tcPr>
            <w:tcW w:w="1582" w:type="dxa"/>
          </w:tcPr>
          <w:p w:rsidR="00264079" w:rsidRPr="0043700E" w:rsidRDefault="00264079" w:rsidP="00A53FBB">
            <w:pPr>
              <w:jc w:val="both"/>
              <w:rPr>
                <w:szCs w:val="24"/>
              </w:rPr>
            </w:pPr>
            <w:r w:rsidRPr="0043700E">
              <w:rPr>
                <w:szCs w:val="24"/>
              </w:rPr>
              <w:t>11-А профільн</w:t>
            </w:r>
          </w:p>
        </w:tc>
        <w:tc>
          <w:tcPr>
            <w:tcW w:w="1587" w:type="dxa"/>
          </w:tcPr>
          <w:p w:rsidR="00264079" w:rsidRPr="0043700E" w:rsidRDefault="00264079" w:rsidP="00A53FBB">
            <w:pPr>
              <w:jc w:val="both"/>
              <w:rPr>
                <w:szCs w:val="24"/>
              </w:rPr>
            </w:pPr>
            <w:r w:rsidRPr="0043700E">
              <w:rPr>
                <w:szCs w:val="24"/>
              </w:rPr>
              <w:t>Укр.мова</w:t>
            </w:r>
          </w:p>
        </w:tc>
        <w:tc>
          <w:tcPr>
            <w:tcW w:w="1665" w:type="dxa"/>
          </w:tcPr>
          <w:p w:rsidR="00264079" w:rsidRPr="0043700E" w:rsidRDefault="00264079" w:rsidP="00A53FBB">
            <w:pPr>
              <w:jc w:val="both"/>
              <w:rPr>
                <w:szCs w:val="24"/>
              </w:rPr>
            </w:pPr>
            <w:r w:rsidRPr="0043700E">
              <w:rPr>
                <w:szCs w:val="24"/>
              </w:rPr>
              <w:t>6,1</w:t>
            </w:r>
          </w:p>
        </w:tc>
        <w:tc>
          <w:tcPr>
            <w:tcW w:w="1590" w:type="dxa"/>
          </w:tcPr>
          <w:p w:rsidR="00264079" w:rsidRPr="0043700E" w:rsidRDefault="00264079" w:rsidP="00A53FBB">
            <w:pPr>
              <w:jc w:val="both"/>
              <w:rPr>
                <w:szCs w:val="24"/>
              </w:rPr>
            </w:pPr>
            <w:r w:rsidRPr="0043700E">
              <w:rPr>
                <w:szCs w:val="24"/>
              </w:rPr>
              <w:t>6,5</w:t>
            </w:r>
          </w:p>
        </w:tc>
        <w:tc>
          <w:tcPr>
            <w:tcW w:w="1577" w:type="dxa"/>
          </w:tcPr>
          <w:p w:rsidR="00264079" w:rsidRPr="0043700E" w:rsidRDefault="00264079" w:rsidP="00A53FBB">
            <w:pPr>
              <w:jc w:val="both"/>
              <w:rPr>
                <w:szCs w:val="24"/>
              </w:rPr>
            </w:pPr>
            <w:r w:rsidRPr="0043700E">
              <w:rPr>
                <w:szCs w:val="24"/>
              </w:rPr>
              <w:t>+0,4</w:t>
            </w:r>
          </w:p>
        </w:tc>
      </w:tr>
      <w:tr w:rsidR="00264079" w:rsidRPr="0043700E" w:rsidTr="00A53FBB">
        <w:tc>
          <w:tcPr>
            <w:tcW w:w="1582" w:type="dxa"/>
          </w:tcPr>
          <w:p w:rsidR="00264079" w:rsidRPr="0043700E" w:rsidRDefault="00264079" w:rsidP="00A53FBB">
            <w:pPr>
              <w:jc w:val="both"/>
              <w:rPr>
                <w:szCs w:val="24"/>
              </w:rPr>
            </w:pPr>
          </w:p>
        </w:tc>
        <w:tc>
          <w:tcPr>
            <w:tcW w:w="1587" w:type="dxa"/>
          </w:tcPr>
          <w:p w:rsidR="00264079" w:rsidRPr="0043700E" w:rsidRDefault="00264079" w:rsidP="00A53FBB">
            <w:pPr>
              <w:jc w:val="both"/>
              <w:rPr>
                <w:szCs w:val="24"/>
              </w:rPr>
            </w:pPr>
            <w:r w:rsidRPr="0043700E">
              <w:rPr>
                <w:szCs w:val="24"/>
              </w:rPr>
              <w:t>Укр.літер</w:t>
            </w:r>
          </w:p>
        </w:tc>
        <w:tc>
          <w:tcPr>
            <w:tcW w:w="1665" w:type="dxa"/>
          </w:tcPr>
          <w:p w:rsidR="00264079" w:rsidRPr="0043700E" w:rsidRDefault="00264079" w:rsidP="00A53FBB">
            <w:pPr>
              <w:jc w:val="both"/>
              <w:rPr>
                <w:szCs w:val="24"/>
              </w:rPr>
            </w:pPr>
            <w:r w:rsidRPr="0043700E">
              <w:rPr>
                <w:szCs w:val="24"/>
              </w:rPr>
              <w:t>4,8</w:t>
            </w:r>
          </w:p>
        </w:tc>
        <w:tc>
          <w:tcPr>
            <w:tcW w:w="1590" w:type="dxa"/>
          </w:tcPr>
          <w:p w:rsidR="00264079" w:rsidRPr="0043700E" w:rsidRDefault="00264079" w:rsidP="00A53FBB">
            <w:pPr>
              <w:jc w:val="both"/>
              <w:rPr>
                <w:szCs w:val="24"/>
              </w:rPr>
            </w:pPr>
            <w:r w:rsidRPr="0043700E">
              <w:rPr>
                <w:szCs w:val="24"/>
              </w:rPr>
              <w:t>7,0</w:t>
            </w:r>
          </w:p>
        </w:tc>
        <w:tc>
          <w:tcPr>
            <w:tcW w:w="1577" w:type="dxa"/>
          </w:tcPr>
          <w:p w:rsidR="00264079" w:rsidRPr="0043700E" w:rsidRDefault="00264079" w:rsidP="00A53FBB">
            <w:pPr>
              <w:jc w:val="both"/>
              <w:rPr>
                <w:szCs w:val="24"/>
              </w:rPr>
            </w:pPr>
            <w:r w:rsidRPr="0043700E">
              <w:rPr>
                <w:szCs w:val="24"/>
              </w:rPr>
              <w:t>+2,2</w:t>
            </w:r>
          </w:p>
        </w:tc>
      </w:tr>
      <w:tr w:rsidR="00264079" w:rsidRPr="0043700E" w:rsidTr="00A53FBB">
        <w:tc>
          <w:tcPr>
            <w:tcW w:w="1582" w:type="dxa"/>
          </w:tcPr>
          <w:p w:rsidR="00264079" w:rsidRPr="0043700E" w:rsidRDefault="00264079" w:rsidP="00A53FBB">
            <w:pPr>
              <w:jc w:val="both"/>
              <w:rPr>
                <w:szCs w:val="24"/>
              </w:rPr>
            </w:pPr>
            <w:r w:rsidRPr="0043700E">
              <w:rPr>
                <w:szCs w:val="24"/>
              </w:rPr>
              <w:t>11-Б стандарт</w:t>
            </w:r>
          </w:p>
        </w:tc>
        <w:tc>
          <w:tcPr>
            <w:tcW w:w="1587" w:type="dxa"/>
          </w:tcPr>
          <w:p w:rsidR="00264079" w:rsidRPr="0043700E" w:rsidRDefault="00264079" w:rsidP="00A53FBB">
            <w:pPr>
              <w:jc w:val="both"/>
              <w:rPr>
                <w:szCs w:val="24"/>
              </w:rPr>
            </w:pPr>
            <w:r w:rsidRPr="0043700E">
              <w:rPr>
                <w:szCs w:val="24"/>
              </w:rPr>
              <w:t>Укр.мова</w:t>
            </w:r>
          </w:p>
        </w:tc>
        <w:tc>
          <w:tcPr>
            <w:tcW w:w="1665" w:type="dxa"/>
          </w:tcPr>
          <w:p w:rsidR="00264079" w:rsidRPr="0043700E" w:rsidRDefault="00264079" w:rsidP="00A53FBB">
            <w:pPr>
              <w:jc w:val="both"/>
              <w:rPr>
                <w:szCs w:val="24"/>
              </w:rPr>
            </w:pPr>
            <w:r w:rsidRPr="0043700E">
              <w:rPr>
                <w:szCs w:val="24"/>
              </w:rPr>
              <w:t>4,5</w:t>
            </w:r>
          </w:p>
        </w:tc>
        <w:tc>
          <w:tcPr>
            <w:tcW w:w="1590" w:type="dxa"/>
          </w:tcPr>
          <w:p w:rsidR="00264079" w:rsidRPr="0043700E" w:rsidRDefault="00264079" w:rsidP="00A53FBB">
            <w:pPr>
              <w:jc w:val="both"/>
              <w:rPr>
                <w:szCs w:val="24"/>
              </w:rPr>
            </w:pPr>
            <w:r w:rsidRPr="0043700E">
              <w:rPr>
                <w:szCs w:val="24"/>
              </w:rPr>
              <w:t>6,6</w:t>
            </w:r>
          </w:p>
        </w:tc>
        <w:tc>
          <w:tcPr>
            <w:tcW w:w="1577" w:type="dxa"/>
          </w:tcPr>
          <w:p w:rsidR="00264079" w:rsidRPr="0043700E" w:rsidRDefault="00264079" w:rsidP="00A53FBB">
            <w:pPr>
              <w:jc w:val="both"/>
              <w:rPr>
                <w:szCs w:val="24"/>
              </w:rPr>
            </w:pPr>
            <w:r w:rsidRPr="0043700E">
              <w:rPr>
                <w:szCs w:val="24"/>
              </w:rPr>
              <w:t>+2,1</w:t>
            </w:r>
          </w:p>
        </w:tc>
      </w:tr>
      <w:tr w:rsidR="00264079" w:rsidRPr="0043700E" w:rsidTr="00A53FBB">
        <w:tc>
          <w:tcPr>
            <w:tcW w:w="1582" w:type="dxa"/>
          </w:tcPr>
          <w:p w:rsidR="00264079" w:rsidRPr="0043700E" w:rsidRDefault="00264079" w:rsidP="00A53FBB">
            <w:pPr>
              <w:jc w:val="both"/>
              <w:rPr>
                <w:szCs w:val="24"/>
              </w:rPr>
            </w:pPr>
          </w:p>
        </w:tc>
        <w:tc>
          <w:tcPr>
            <w:tcW w:w="1587" w:type="dxa"/>
          </w:tcPr>
          <w:p w:rsidR="00264079" w:rsidRPr="0043700E" w:rsidRDefault="00264079" w:rsidP="00A53FBB">
            <w:pPr>
              <w:jc w:val="both"/>
              <w:rPr>
                <w:szCs w:val="24"/>
              </w:rPr>
            </w:pPr>
            <w:r w:rsidRPr="0043700E">
              <w:rPr>
                <w:szCs w:val="24"/>
              </w:rPr>
              <w:t>Укр.літ</w:t>
            </w:r>
          </w:p>
        </w:tc>
        <w:tc>
          <w:tcPr>
            <w:tcW w:w="1665" w:type="dxa"/>
          </w:tcPr>
          <w:p w:rsidR="00264079" w:rsidRPr="0043700E" w:rsidRDefault="00264079" w:rsidP="00A53FBB">
            <w:pPr>
              <w:jc w:val="both"/>
              <w:rPr>
                <w:szCs w:val="24"/>
              </w:rPr>
            </w:pPr>
            <w:r w:rsidRPr="0043700E">
              <w:rPr>
                <w:szCs w:val="24"/>
              </w:rPr>
              <w:t>3,8</w:t>
            </w:r>
          </w:p>
        </w:tc>
        <w:tc>
          <w:tcPr>
            <w:tcW w:w="1590" w:type="dxa"/>
          </w:tcPr>
          <w:p w:rsidR="00264079" w:rsidRPr="0043700E" w:rsidRDefault="00264079" w:rsidP="00A53FBB">
            <w:pPr>
              <w:jc w:val="both"/>
              <w:rPr>
                <w:szCs w:val="24"/>
              </w:rPr>
            </w:pPr>
            <w:r w:rsidRPr="0043700E">
              <w:rPr>
                <w:szCs w:val="24"/>
              </w:rPr>
              <w:t>6,1</w:t>
            </w:r>
          </w:p>
        </w:tc>
        <w:tc>
          <w:tcPr>
            <w:tcW w:w="1577" w:type="dxa"/>
          </w:tcPr>
          <w:p w:rsidR="00264079" w:rsidRPr="0043700E" w:rsidRDefault="00264079" w:rsidP="00A53FBB">
            <w:pPr>
              <w:jc w:val="both"/>
              <w:rPr>
                <w:szCs w:val="24"/>
              </w:rPr>
            </w:pPr>
            <w:r w:rsidRPr="0043700E">
              <w:rPr>
                <w:szCs w:val="24"/>
              </w:rPr>
              <w:t>+2,3</w:t>
            </w:r>
          </w:p>
        </w:tc>
      </w:tr>
      <w:tr w:rsidR="00264079" w:rsidRPr="0043700E" w:rsidTr="00A53FBB">
        <w:tc>
          <w:tcPr>
            <w:tcW w:w="1582" w:type="dxa"/>
          </w:tcPr>
          <w:p w:rsidR="00264079" w:rsidRPr="0043700E" w:rsidRDefault="00264079" w:rsidP="00A53FBB">
            <w:pPr>
              <w:jc w:val="both"/>
              <w:rPr>
                <w:szCs w:val="24"/>
              </w:rPr>
            </w:pPr>
            <w:r w:rsidRPr="0043700E">
              <w:rPr>
                <w:szCs w:val="24"/>
              </w:rPr>
              <w:t>11</w:t>
            </w:r>
          </w:p>
        </w:tc>
        <w:tc>
          <w:tcPr>
            <w:tcW w:w="1587" w:type="dxa"/>
          </w:tcPr>
          <w:p w:rsidR="00264079" w:rsidRPr="0043700E" w:rsidRDefault="00264079" w:rsidP="00A53FBB">
            <w:pPr>
              <w:jc w:val="both"/>
              <w:rPr>
                <w:szCs w:val="24"/>
              </w:rPr>
            </w:pPr>
            <w:r w:rsidRPr="0043700E">
              <w:rPr>
                <w:szCs w:val="24"/>
              </w:rPr>
              <w:t>Англ. мова</w:t>
            </w:r>
          </w:p>
        </w:tc>
        <w:tc>
          <w:tcPr>
            <w:tcW w:w="1665" w:type="dxa"/>
          </w:tcPr>
          <w:p w:rsidR="00264079" w:rsidRPr="0043700E" w:rsidRDefault="00264079" w:rsidP="00A53FBB">
            <w:pPr>
              <w:jc w:val="both"/>
              <w:rPr>
                <w:szCs w:val="24"/>
              </w:rPr>
            </w:pPr>
            <w:r w:rsidRPr="0043700E">
              <w:rPr>
                <w:szCs w:val="24"/>
              </w:rPr>
              <w:t>5,3</w:t>
            </w:r>
          </w:p>
        </w:tc>
        <w:tc>
          <w:tcPr>
            <w:tcW w:w="1590" w:type="dxa"/>
          </w:tcPr>
          <w:p w:rsidR="00264079" w:rsidRPr="0043700E" w:rsidRDefault="00264079" w:rsidP="00A53FBB">
            <w:pPr>
              <w:jc w:val="both"/>
              <w:rPr>
                <w:szCs w:val="24"/>
              </w:rPr>
            </w:pPr>
            <w:r w:rsidRPr="0043700E">
              <w:rPr>
                <w:szCs w:val="24"/>
              </w:rPr>
              <w:t>5,8</w:t>
            </w:r>
          </w:p>
        </w:tc>
        <w:tc>
          <w:tcPr>
            <w:tcW w:w="1577" w:type="dxa"/>
          </w:tcPr>
          <w:p w:rsidR="00264079" w:rsidRPr="0043700E" w:rsidRDefault="00264079" w:rsidP="00A53FBB">
            <w:pPr>
              <w:jc w:val="both"/>
              <w:rPr>
                <w:szCs w:val="24"/>
              </w:rPr>
            </w:pPr>
            <w:r w:rsidRPr="0043700E">
              <w:rPr>
                <w:szCs w:val="24"/>
              </w:rPr>
              <w:t>+0,5</w:t>
            </w:r>
          </w:p>
        </w:tc>
      </w:tr>
      <w:tr w:rsidR="00264079" w:rsidRPr="0043700E" w:rsidTr="00A53FBB">
        <w:tc>
          <w:tcPr>
            <w:tcW w:w="1582" w:type="dxa"/>
          </w:tcPr>
          <w:p w:rsidR="00264079" w:rsidRPr="0043700E" w:rsidRDefault="00264079" w:rsidP="00A53FBB">
            <w:pPr>
              <w:jc w:val="both"/>
              <w:rPr>
                <w:color w:val="000000"/>
                <w:szCs w:val="24"/>
              </w:rPr>
            </w:pPr>
            <w:r w:rsidRPr="0043700E">
              <w:rPr>
                <w:color w:val="000000"/>
                <w:szCs w:val="24"/>
              </w:rPr>
              <w:t>11</w:t>
            </w:r>
          </w:p>
        </w:tc>
        <w:tc>
          <w:tcPr>
            <w:tcW w:w="1587" w:type="dxa"/>
          </w:tcPr>
          <w:p w:rsidR="00264079" w:rsidRPr="0043700E" w:rsidRDefault="00264079" w:rsidP="00A53FBB">
            <w:pPr>
              <w:jc w:val="both"/>
              <w:rPr>
                <w:color w:val="000000"/>
                <w:szCs w:val="24"/>
              </w:rPr>
            </w:pPr>
            <w:r w:rsidRPr="0043700E">
              <w:rPr>
                <w:color w:val="000000"/>
                <w:szCs w:val="24"/>
              </w:rPr>
              <w:t>Історія України</w:t>
            </w:r>
          </w:p>
        </w:tc>
        <w:tc>
          <w:tcPr>
            <w:tcW w:w="1665" w:type="dxa"/>
          </w:tcPr>
          <w:p w:rsidR="00264079" w:rsidRPr="0043700E" w:rsidRDefault="00264079" w:rsidP="00A53FBB">
            <w:pPr>
              <w:jc w:val="both"/>
              <w:rPr>
                <w:color w:val="000000"/>
                <w:szCs w:val="24"/>
              </w:rPr>
            </w:pPr>
            <w:r w:rsidRPr="0043700E">
              <w:rPr>
                <w:color w:val="000000"/>
                <w:szCs w:val="24"/>
              </w:rPr>
              <w:t>5,3</w:t>
            </w:r>
          </w:p>
        </w:tc>
        <w:tc>
          <w:tcPr>
            <w:tcW w:w="1590" w:type="dxa"/>
          </w:tcPr>
          <w:p w:rsidR="00264079" w:rsidRPr="0043700E" w:rsidRDefault="00264079" w:rsidP="00A53FBB">
            <w:pPr>
              <w:jc w:val="both"/>
              <w:rPr>
                <w:color w:val="000000"/>
                <w:szCs w:val="24"/>
              </w:rPr>
            </w:pPr>
            <w:r w:rsidRPr="0043700E">
              <w:rPr>
                <w:color w:val="000000"/>
                <w:szCs w:val="24"/>
              </w:rPr>
              <w:t>7,4</w:t>
            </w:r>
          </w:p>
        </w:tc>
        <w:tc>
          <w:tcPr>
            <w:tcW w:w="1577" w:type="dxa"/>
          </w:tcPr>
          <w:p w:rsidR="00264079" w:rsidRPr="0043700E" w:rsidRDefault="00264079" w:rsidP="00A53FBB">
            <w:pPr>
              <w:jc w:val="both"/>
              <w:rPr>
                <w:color w:val="000000"/>
                <w:szCs w:val="24"/>
              </w:rPr>
            </w:pPr>
            <w:r w:rsidRPr="0043700E">
              <w:rPr>
                <w:color w:val="000000"/>
                <w:szCs w:val="24"/>
              </w:rPr>
              <w:t>+2,2</w:t>
            </w:r>
          </w:p>
        </w:tc>
      </w:tr>
    </w:tbl>
    <w:p w:rsidR="00264079" w:rsidRPr="0043700E" w:rsidRDefault="00264079" w:rsidP="000A4622">
      <w:pPr>
        <w:jc w:val="both"/>
        <w:rPr>
          <w:i/>
          <w:color w:val="000000"/>
          <w:szCs w:val="24"/>
        </w:rPr>
      </w:pPr>
    </w:p>
    <w:p w:rsidR="00264079" w:rsidRPr="0043700E" w:rsidRDefault="00264079" w:rsidP="00107280">
      <w:pPr>
        <w:ind w:left="-426" w:firstLine="1134"/>
        <w:rPr>
          <w:color w:val="000000"/>
          <w:szCs w:val="24"/>
        </w:rPr>
      </w:pPr>
      <w:r w:rsidRPr="0043700E">
        <w:rPr>
          <w:color w:val="000000"/>
          <w:szCs w:val="24"/>
        </w:rPr>
        <w:t>Засвоєння учнями навчального матеріалу вивчалося шляхом проведення зовнішнього моніторингу з української мови  та літератури, історії України, математики, англійської мови (11 клас)Результати показали, що 33.3% учнівського контингенту написали зрізи з алгебри на високому  та достатньому рівні ,  12.8% -з геометрії; 40% -з англійської ;21,4 з історії України; 29% з української мови</w:t>
      </w:r>
    </w:p>
    <w:p w:rsidR="00264079" w:rsidRPr="0043700E" w:rsidRDefault="00264079" w:rsidP="00107280">
      <w:pPr>
        <w:ind w:left="-567" w:firstLine="360"/>
        <w:rPr>
          <w:color w:val="000000"/>
          <w:szCs w:val="24"/>
        </w:rPr>
      </w:pPr>
      <w:r w:rsidRPr="0043700E">
        <w:rPr>
          <w:color w:val="000000"/>
          <w:szCs w:val="24"/>
        </w:rPr>
        <w:t>Якість знань учнів виявлена на контрольних зрізах в цілому відповідає     внутрішньому оцінюванню.</w:t>
      </w:r>
    </w:p>
    <w:p w:rsidR="00264079" w:rsidRPr="0043700E" w:rsidRDefault="00264079" w:rsidP="00F90954">
      <w:pPr>
        <w:ind w:left="-567" w:firstLine="360"/>
        <w:jc w:val="both"/>
        <w:rPr>
          <w:color w:val="000000"/>
          <w:szCs w:val="24"/>
        </w:rPr>
      </w:pPr>
      <w:r w:rsidRPr="0043700E">
        <w:rPr>
          <w:color w:val="000000"/>
          <w:szCs w:val="24"/>
        </w:rPr>
        <w:t>Результати ЗНО з української мови та літератури 2015 року засвідчили стабільний рівень підготовки випускників.</w:t>
      </w:r>
    </w:p>
    <w:p w:rsidR="00264079" w:rsidRPr="0043700E" w:rsidRDefault="00264079" w:rsidP="00F90954">
      <w:pPr>
        <w:ind w:left="-567" w:firstLine="360"/>
        <w:jc w:val="both"/>
        <w:rPr>
          <w:color w:val="000000"/>
          <w:szCs w:val="24"/>
        </w:rPr>
      </w:pPr>
    </w:p>
    <w:p w:rsidR="00264079" w:rsidRPr="0043700E" w:rsidRDefault="00264079" w:rsidP="00F90954">
      <w:pPr>
        <w:ind w:left="-567" w:firstLine="360"/>
        <w:jc w:val="both"/>
        <w:rPr>
          <w:color w:val="000000"/>
          <w:szCs w:val="24"/>
        </w:rPr>
      </w:pPr>
    </w:p>
    <w:p w:rsidR="00264079" w:rsidRPr="0043700E" w:rsidRDefault="00264079" w:rsidP="002F5EA6">
      <w:pPr>
        <w:pStyle w:val="ListParagraph"/>
        <w:numPr>
          <w:ilvl w:val="0"/>
          <w:numId w:val="1"/>
        </w:numPr>
        <w:jc w:val="both"/>
        <w:rPr>
          <w:b/>
          <w:szCs w:val="24"/>
        </w:rPr>
      </w:pPr>
      <w:r w:rsidRPr="0043700E">
        <w:rPr>
          <w:b/>
          <w:szCs w:val="24"/>
        </w:rPr>
        <w:t>Дієвість внутрішнього моніторингу навчальних досягнень  учнів.</w:t>
      </w:r>
    </w:p>
    <w:p w:rsidR="00264079" w:rsidRPr="0043700E" w:rsidRDefault="00264079" w:rsidP="002F5EA6">
      <w:pPr>
        <w:ind w:firstLine="360"/>
        <w:jc w:val="both"/>
        <w:rPr>
          <w:b/>
          <w:szCs w:val="24"/>
          <w:lang w:val="ru-RU"/>
        </w:rPr>
      </w:pPr>
      <w:r w:rsidRPr="0043700E">
        <w:rPr>
          <w:szCs w:val="24"/>
        </w:rPr>
        <w:t xml:space="preserve"> Протягом останніх 3-х років адміністрація школи вивчала стан викладання </w:t>
      </w:r>
      <w:r w:rsidRPr="0043700E">
        <w:rPr>
          <w:b/>
          <w:szCs w:val="24"/>
        </w:rPr>
        <w:t xml:space="preserve">навчальних досягнень (розвитку) учнів (вихованців) з </w:t>
      </w:r>
      <w:r w:rsidRPr="0043700E">
        <w:rPr>
          <w:b/>
          <w:szCs w:val="24"/>
          <w:lang w:val="ru-RU"/>
        </w:rPr>
        <w:t>таких предмет</w:t>
      </w:r>
      <w:r w:rsidRPr="0043700E">
        <w:rPr>
          <w:b/>
          <w:szCs w:val="24"/>
        </w:rPr>
        <w:t>і</w:t>
      </w:r>
      <w:r w:rsidRPr="0043700E">
        <w:rPr>
          <w:b/>
          <w:szCs w:val="24"/>
          <w:lang w:val="ru-RU"/>
        </w:rPr>
        <w:t>в:</w:t>
      </w:r>
    </w:p>
    <w:p w:rsidR="00264079" w:rsidRPr="0043700E" w:rsidRDefault="00264079" w:rsidP="002F5EA6">
      <w:pPr>
        <w:ind w:firstLine="360"/>
        <w:jc w:val="both"/>
        <w:rPr>
          <w:b/>
          <w:szCs w:val="24"/>
        </w:rPr>
      </w:pPr>
    </w:p>
    <w:p w:rsidR="00264079" w:rsidRPr="0043700E" w:rsidRDefault="00264079" w:rsidP="002F5EA6">
      <w:pPr>
        <w:ind w:firstLine="360"/>
        <w:jc w:val="both"/>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77"/>
        <w:gridCol w:w="3119"/>
        <w:gridCol w:w="2659"/>
      </w:tblGrid>
      <w:tr w:rsidR="00264079" w:rsidRPr="0043700E" w:rsidTr="00362A1E">
        <w:tc>
          <w:tcPr>
            <w:tcW w:w="2977" w:type="dxa"/>
          </w:tcPr>
          <w:p w:rsidR="00264079" w:rsidRPr="0043700E" w:rsidRDefault="00264079">
            <w:pPr>
              <w:rPr>
                <w:szCs w:val="24"/>
              </w:rPr>
            </w:pPr>
            <w:r w:rsidRPr="0043700E">
              <w:rPr>
                <w:szCs w:val="24"/>
              </w:rPr>
              <w:t>Предмет</w:t>
            </w:r>
          </w:p>
        </w:tc>
        <w:tc>
          <w:tcPr>
            <w:tcW w:w="3119" w:type="dxa"/>
          </w:tcPr>
          <w:p w:rsidR="00264079" w:rsidRPr="0043700E" w:rsidRDefault="00264079">
            <w:pPr>
              <w:rPr>
                <w:szCs w:val="24"/>
              </w:rPr>
            </w:pPr>
            <w:r w:rsidRPr="0043700E">
              <w:rPr>
                <w:szCs w:val="24"/>
              </w:rPr>
              <w:t>Педрада, нарада при директорі</w:t>
            </w:r>
          </w:p>
        </w:tc>
        <w:tc>
          <w:tcPr>
            <w:tcW w:w="2659" w:type="dxa"/>
          </w:tcPr>
          <w:p w:rsidR="00264079" w:rsidRPr="0043700E" w:rsidRDefault="00264079">
            <w:pPr>
              <w:rPr>
                <w:szCs w:val="24"/>
              </w:rPr>
            </w:pPr>
            <w:r w:rsidRPr="0043700E">
              <w:rPr>
                <w:szCs w:val="24"/>
              </w:rPr>
              <w:t>№ наказ</w:t>
            </w:r>
          </w:p>
        </w:tc>
      </w:tr>
      <w:tr w:rsidR="00264079" w:rsidRPr="0043700E" w:rsidTr="00362A1E">
        <w:tc>
          <w:tcPr>
            <w:tcW w:w="2977" w:type="dxa"/>
          </w:tcPr>
          <w:p w:rsidR="00264079" w:rsidRPr="0043700E" w:rsidRDefault="00264079">
            <w:pPr>
              <w:rPr>
                <w:szCs w:val="24"/>
                <w:lang w:eastAsia="en-US"/>
              </w:rPr>
            </w:pPr>
            <w:r w:rsidRPr="0043700E">
              <w:rPr>
                <w:szCs w:val="24"/>
              </w:rPr>
              <w:t>Біологія</w:t>
            </w:r>
          </w:p>
        </w:tc>
        <w:tc>
          <w:tcPr>
            <w:tcW w:w="3119" w:type="dxa"/>
          </w:tcPr>
          <w:p w:rsidR="00264079" w:rsidRPr="0043700E" w:rsidRDefault="00264079">
            <w:pPr>
              <w:rPr>
                <w:color w:val="FF0000"/>
                <w:szCs w:val="24"/>
                <w:lang w:eastAsia="en-US"/>
              </w:rPr>
            </w:pPr>
          </w:p>
        </w:tc>
        <w:tc>
          <w:tcPr>
            <w:tcW w:w="2659" w:type="dxa"/>
          </w:tcPr>
          <w:p w:rsidR="00264079" w:rsidRPr="0043700E" w:rsidRDefault="00264079">
            <w:pPr>
              <w:rPr>
                <w:szCs w:val="24"/>
                <w:lang w:eastAsia="en-US"/>
              </w:rPr>
            </w:pPr>
            <w:r w:rsidRPr="0043700E">
              <w:rPr>
                <w:szCs w:val="24"/>
                <w:lang w:eastAsia="en-US"/>
              </w:rPr>
              <w:t>№184 від 08.12.2015</w:t>
            </w:r>
          </w:p>
        </w:tc>
      </w:tr>
      <w:tr w:rsidR="00264079" w:rsidRPr="0043700E" w:rsidTr="00362A1E">
        <w:tc>
          <w:tcPr>
            <w:tcW w:w="2977" w:type="dxa"/>
          </w:tcPr>
          <w:p w:rsidR="00264079" w:rsidRPr="0043700E" w:rsidRDefault="00264079">
            <w:pPr>
              <w:rPr>
                <w:szCs w:val="24"/>
              </w:rPr>
            </w:pPr>
            <w:r w:rsidRPr="0043700E">
              <w:rPr>
                <w:szCs w:val="24"/>
              </w:rPr>
              <w:t>Фізична культура</w:t>
            </w:r>
          </w:p>
        </w:tc>
        <w:tc>
          <w:tcPr>
            <w:tcW w:w="3119" w:type="dxa"/>
          </w:tcPr>
          <w:p w:rsidR="00264079" w:rsidRPr="0043700E" w:rsidRDefault="00264079">
            <w:pPr>
              <w:rPr>
                <w:color w:val="FF0000"/>
                <w:szCs w:val="24"/>
              </w:rPr>
            </w:pPr>
          </w:p>
        </w:tc>
        <w:tc>
          <w:tcPr>
            <w:tcW w:w="2659" w:type="dxa"/>
          </w:tcPr>
          <w:p w:rsidR="00264079" w:rsidRPr="0043700E" w:rsidRDefault="00264079">
            <w:pPr>
              <w:rPr>
                <w:color w:val="FF0000"/>
                <w:szCs w:val="24"/>
              </w:rPr>
            </w:pPr>
          </w:p>
        </w:tc>
      </w:tr>
      <w:tr w:rsidR="00264079" w:rsidRPr="0043700E" w:rsidTr="00362A1E">
        <w:tc>
          <w:tcPr>
            <w:tcW w:w="2977" w:type="dxa"/>
          </w:tcPr>
          <w:p w:rsidR="00264079" w:rsidRPr="0043700E" w:rsidRDefault="00264079">
            <w:pPr>
              <w:rPr>
                <w:szCs w:val="24"/>
              </w:rPr>
            </w:pPr>
            <w:r w:rsidRPr="0043700E">
              <w:rPr>
                <w:szCs w:val="24"/>
              </w:rPr>
              <w:t xml:space="preserve">Математика </w:t>
            </w:r>
          </w:p>
        </w:tc>
        <w:tc>
          <w:tcPr>
            <w:tcW w:w="3119" w:type="dxa"/>
          </w:tcPr>
          <w:p w:rsidR="00264079" w:rsidRPr="0043700E" w:rsidRDefault="00264079">
            <w:pPr>
              <w:rPr>
                <w:color w:val="FF0000"/>
                <w:szCs w:val="24"/>
              </w:rPr>
            </w:pPr>
          </w:p>
        </w:tc>
        <w:tc>
          <w:tcPr>
            <w:tcW w:w="2659" w:type="dxa"/>
          </w:tcPr>
          <w:p w:rsidR="00264079" w:rsidRPr="0043700E" w:rsidRDefault="00264079">
            <w:pPr>
              <w:rPr>
                <w:color w:val="FF0000"/>
                <w:szCs w:val="24"/>
              </w:rPr>
            </w:pPr>
          </w:p>
        </w:tc>
      </w:tr>
      <w:tr w:rsidR="00264079" w:rsidRPr="0043700E" w:rsidTr="00362A1E">
        <w:tc>
          <w:tcPr>
            <w:tcW w:w="2977" w:type="dxa"/>
          </w:tcPr>
          <w:p w:rsidR="00264079" w:rsidRPr="0043700E" w:rsidRDefault="00264079">
            <w:pPr>
              <w:rPr>
                <w:szCs w:val="24"/>
              </w:rPr>
            </w:pPr>
            <w:r w:rsidRPr="0043700E">
              <w:rPr>
                <w:szCs w:val="24"/>
              </w:rPr>
              <w:t xml:space="preserve">Інформатика </w:t>
            </w:r>
          </w:p>
        </w:tc>
        <w:tc>
          <w:tcPr>
            <w:tcW w:w="3119" w:type="dxa"/>
          </w:tcPr>
          <w:p w:rsidR="00264079" w:rsidRPr="0043700E" w:rsidRDefault="00264079">
            <w:pPr>
              <w:rPr>
                <w:color w:val="FF0000"/>
                <w:szCs w:val="24"/>
              </w:rPr>
            </w:pPr>
          </w:p>
        </w:tc>
        <w:tc>
          <w:tcPr>
            <w:tcW w:w="2659" w:type="dxa"/>
          </w:tcPr>
          <w:p w:rsidR="00264079" w:rsidRPr="0043700E" w:rsidRDefault="00264079">
            <w:pPr>
              <w:rPr>
                <w:szCs w:val="24"/>
              </w:rPr>
            </w:pPr>
            <w:r w:rsidRPr="0043700E">
              <w:rPr>
                <w:szCs w:val="24"/>
              </w:rPr>
              <w:t>№189 від 16.12.2015</w:t>
            </w:r>
          </w:p>
        </w:tc>
      </w:tr>
      <w:tr w:rsidR="00264079" w:rsidRPr="0043700E" w:rsidTr="00362A1E">
        <w:tc>
          <w:tcPr>
            <w:tcW w:w="2977" w:type="dxa"/>
          </w:tcPr>
          <w:p w:rsidR="00264079" w:rsidRPr="0043700E" w:rsidRDefault="00264079">
            <w:pPr>
              <w:rPr>
                <w:szCs w:val="24"/>
              </w:rPr>
            </w:pPr>
            <w:r w:rsidRPr="0043700E">
              <w:rPr>
                <w:szCs w:val="24"/>
              </w:rPr>
              <w:t>Українська мова та література</w:t>
            </w:r>
          </w:p>
        </w:tc>
        <w:tc>
          <w:tcPr>
            <w:tcW w:w="3119" w:type="dxa"/>
          </w:tcPr>
          <w:p w:rsidR="00264079" w:rsidRPr="0043700E" w:rsidRDefault="00264079" w:rsidP="00F44DDA">
            <w:pPr>
              <w:rPr>
                <w:szCs w:val="24"/>
              </w:rPr>
            </w:pPr>
            <w:r w:rsidRPr="0043700E">
              <w:rPr>
                <w:szCs w:val="24"/>
              </w:rPr>
              <w:t>Протокол №2 від 23.10.2015</w:t>
            </w:r>
          </w:p>
        </w:tc>
        <w:tc>
          <w:tcPr>
            <w:tcW w:w="2659" w:type="dxa"/>
          </w:tcPr>
          <w:p w:rsidR="00264079" w:rsidRPr="0043700E" w:rsidRDefault="00264079">
            <w:pPr>
              <w:rPr>
                <w:szCs w:val="24"/>
              </w:rPr>
            </w:pPr>
            <w:r w:rsidRPr="0043700E">
              <w:rPr>
                <w:szCs w:val="24"/>
              </w:rPr>
              <w:t>№172 від 26.11.2015</w:t>
            </w:r>
          </w:p>
        </w:tc>
      </w:tr>
      <w:tr w:rsidR="00264079" w:rsidRPr="0043700E" w:rsidTr="00362A1E">
        <w:tc>
          <w:tcPr>
            <w:tcW w:w="2977" w:type="dxa"/>
          </w:tcPr>
          <w:p w:rsidR="00264079" w:rsidRPr="0043700E" w:rsidRDefault="00264079">
            <w:pPr>
              <w:rPr>
                <w:szCs w:val="24"/>
              </w:rPr>
            </w:pPr>
            <w:r w:rsidRPr="0043700E">
              <w:rPr>
                <w:szCs w:val="24"/>
              </w:rPr>
              <w:t>Музичне мистецтво</w:t>
            </w:r>
          </w:p>
        </w:tc>
        <w:tc>
          <w:tcPr>
            <w:tcW w:w="3119" w:type="dxa"/>
          </w:tcPr>
          <w:p w:rsidR="00264079" w:rsidRPr="0043700E" w:rsidRDefault="00264079">
            <w:pPr>
              <w:rPr>
                <w:color w:val="FF0000"/>
                <w:szCs w:val="24"/>
              </w:rPr>
            </w:pPr>
          </w:p>
        </w:tc>
        <w:tc>
          <w:tcPr>
            <w:tcW w:w="2659" w:type="dxa"/>
          </w:tcPr>
          <w:p w:rsidR="00264079" w:rsidRPr="0043700E" w:rsidRDefault="00264079">
            <w:pPr>
              <w:rPr>
                <w:color w:val="FF0000"/>
                <w:szCs w:val="24"/>
              </w:rPr>
            </w:pPr>
          </w:p>
        </w:tc>
      </w:tr>
      <w:tr w:rsidR="00264079" w:rsidRPr="0043700E" w:rsidTr="00362A1E">
        <w:tc>
          <w:tcPr>
            <w:tcW w:w="2977" w:type="dxa"/>
          </w:tcPr>
          <w:p w:rsidR="00264079" w:rsidRPr="0043700E" w:rsidRDefault="00264079">
            <w:pPr>
              <w:rPr>
                <w:szCs w:val="24"/>
              </w:rPr>
            </w:pPr>
            <w:r w:rsidRPr="0043700E">
              <w:rPr>
                <w:szCs w:val="24"/>
              </w:rPr>
              <w:t>Образотворче мистецтво</w:t>
            </w:r>
          </w:p>
        </w:tc>
        <w:tc>
          <w:tcPr>
            <w:tcW w:w="3119" w:type="dxa"/>
          </w:tcPr>
          <w:p w:rsidR="00264079" w:rsidRPr="0043700E" w:rsidRDefault="00264079">
            <w:pPr>
              <w:rPr>
                <w:color w:val="FF0000"/>
                <w:szCs w:val="24"/>
              </w:rPr>
            </w:pPr>
          </w:p>
        </w:tc>
        <w:tc>
          <w:tcPr>
            <w:tcW w:w="2659" w:type="dxa"/>
          </w:tcPr>
          <w:p w:rsidR="00264079" w:rsidRPr="0043700E" w:rsidRDefault="00264079">
            <w:pPr>
              <w:rPr>
                <w:color w:val="FF0000"/>
                <w:szCs w:val="24"/>
              </w:rPr>
            </w:pPr>
          </w:p>
        </w:tc>
      </w:tr>
      <w:tr w:rsidR="00264079" w:rsidRPr="0043700E" w:rsidTr="00362A1E">
        <w:tc>
          <w:tcPr>
            <w:tcW w:w="2977" w:type="dxa"/>
          </w:tcPr>
          <w:p w:rsidR="00264079" w:rsidRPr="0043700E" w:rsidRDefault="00264079">
            <w:pPr>
              <w:rPr>
                <w:szCs w:val="24"/>
              </w:rPr>
            </w:pPr>
            <w:r w:rsidRPr="0043700E">
              <w:rPr>
                <w:szCs w:val="24"/>
              </w:rPr>
              <w:t>Російська мова  та література</w:t>
            </w:r>
          </w:p>
        </w:tc>
        <w:tc>
          <w:tcPr>
            <w:tcW w:w="3119" w:type="dxa"/>
          </w:tcPr>
          <w:p w:rsidR="00264079" w:rsidRPr="0043700E" w:rsidRDefault="00264079">
            <w:pPr>
              <w:rPr>
                <w:szCs w:val="24"/>
              </w:rPr>
            </w:pPr>
          </w:p>
        </w:tc>
        <w:tc>
          <w:tcPr>
            <w:tcW w:w="2659" w:type="dxa"/>
          </w:tcPr>
          <w:p w:rsidR="00264079" w:rsidRPr="0043700E" w:rsidRDefault="00264079">
            <w:pPr>
              <w:rPr>
                <w:szCs w:val="24"/>
              </w:rPr>
            </w:pPr>
            <w:r w:rsidRPr="0043700E">
              <w:rPr>
                <w:szCs w:val="24"/>
              </w:rPr>
              <w:t>№103 від 04.11.2014</w:t>
            </w:r>
          </w:p>
        </w:tc>
      </w:tr>
      <w:tr w:rsidR="00264079" w:rsidRPr="0043700E" w:rsidTr="00362A1E">
        <w:tc>
          <w:tcPr>
            <w:tcW w:w="2977" w:type="dxa"/>
          </w:tcPr>
          <w:p w:rsidR="00264079" w:rsidRPr="0043700E" w:rsidRDefault="00264079">
            <w:pPr>
              <w:rPr>
                <w:szCs w:val="24"/>
              </w:rPr>
            </w:pPr>
            <w:r w:rsidRPr="0043700E">
              <w:rPr>
                <w:szCs w:val="24"/>
              </w:rPr>
              <w:t>Історія</w:t>
            </w:r>
          </w:p>
        </w:tc>
        <w:tc>
          <w:tcPr>
            <w:tcW w:w="3119" w:type="dxa"/>
          </w:tcPr>
          <w:p w:rsidR="00264079" w:rsidRPr="0043700E" w:rsidRDefault="00264079">
            <w:pPr>
              <w:rPr>
                <w:szCs w:val="24"/>
              </w:rPr>
            </w:pPr>
          </w:p>
        </w:tc>
        <w:tc>
          <w:tcPr>
            <w:tcW w:w="2659" w:type="dxa"/>
          </w:tcPr>
          <w:p w:rsidR="00264079" w:rsidRPr="0043700E" w:rsidRDefault="00264079">
            <w:pPr>
              <w:rPr>
                <w:szCs w:val="24"/>
              </w:rPr>
            </w:pPr>
          </w:p>
        </w:tc>
      </w:tr>
      <w:tr w:rsidR="00264079" w:rsidRPr="0043700E" w:rsidTr="00362A1E">
        <w:tc>
          <w:tcPr>
            <w:tcW w:w="2977" w:type="dxa"/>
          </w:tcPr>
          <w:p w:rsidR="00264079" w:rsidRPr="0043700E" w:rsidRDefault="00264079">
            <w:pPr>
              <w:rPr>
                <w:szCs w:val="24"/>
              </w:rPr>
            </w:pPr>
            <w:r w:rsidRPr="0043700E">
              <w:rPr>
                <w:szCs w:val="24"/>
              </w:rPr>
              <w:t>Економіка</w:t>
            </w:r>
          </w:p>
        </w:tc>
        <w:tc>
          <w:tcPr>
            <w:tcW w:w="3119" w:type="dxa"/>
          </w:tcPr>
          <w:p w:rsidR="00264079" w:rsidRPr="0043700E" w:rsidRDefault="00264079">
            <w:pPr>
              <w:rPr>
                <w:szCs w:val="24"/>
              </w:rPr>
            </w:pPr>
            <w:r w:rsidRPr="0043700E">
              <w:rPr>
                <w:szCs w:val="24"/>
              </w:rPr>
              <w:t>Протокол №7 від 20.03.2015</w:t>
            </w:r>
          </w:p>
        </w:tc>
        <w:tc>
          <w:tcPr>
            <w:tcW w:w="2659" w:type="dxa"/>
          </w:tcPr>
          <w:p w:rsidR="00264079" w:rsidRPr="0043700E" w:rsidRDefault="00264079">
            <w:pPr>
              <w:rPr>
                <w:szCs w:val="24"/>
              </w:rPr>
            </w:pPr>
          </w:p>
        </w:tc>
      </w:tr>
      <w:tr w:rsidR="00264079" w:rsidRPr="0043700E" w:rsidTr="00362A1E">
        <w:tc>
          <w:tcPr>
            <w:tcW w:w="2977" w:type="dxa"/>
          </w:tcPr>
          <w:p w:rsidR="00264079" w:rsidRPr="0043700E" w:rsidRDefault="00264079">
            <w:pPr>
              <w:rPr>
                <w:szCs w:val="24"/>
              </w:rPr>
            </w:pPr>
            <w:r w:rsidRPr="0043700E">
              <w:rPr>
                <w:szCs w:val="24"/>
              </w:rPr>
              <w:t>Художня культура</w:t>
            </w:r>
          </w:p>
        </w:tc>
        <w:tc>
          <w:tcPr>
            <w:tcW w:w="3119" w:type="dxa"/>
          </w:tcPr>
          <w:p w:rsidR="00264079" w:rsidRPr="0043700E" w:rsidRDefault="00264079">
            <w:pPr>
              <w:rPr>
                <w:szCs w:val="24"/>
              </w:rPr>
            </w:pPr>
          </w:p>
        </w:tc>
        <w:tc>
          <w:tcPr>
            <w:tcW w:w="2659" w:type="dxa"/>
          </w:tcPr>
          <w:p w:rsidR="00264079" w:rsidRPr="0043700E" w:rsidRDefault="00264079">
            <w:pPr>
              <w:rPr>
                <w:szCs w:val="24"/>
              </w:rPr>
            </w:pPr>
          </w:p>
        </w:tc>
      </w:tr>
      <w:tr w:rsidR="00264079" w:rsidRPr="0043700E" w:rsidTr="00362A1E">
        <w:tc>
          <w:tcPr>
            <w:tcW w:w="2977" w:type="dxa"/>
          </w:tcPr>
          <w:p w:rsidR="00264079" w:rsidRPr="0043700E" w:rsidRDefault="00264079">
            <w:pPr>
              <w:rPr>
                <w:szCs w:val="24"/>
              </w:rPr>
            </w:pPr>
            <w:r w:rsidRPr="0043700E">
              <w:rPr>
                <w:szCs w:val="24"/>
              </w:rPr>
              <w:t>Хімія</w:t>
            </w:r>
          </w:p>
        </w:tc>
        <w:tc>
          <w:tcPr>
            <w:tcW w:w="3119" w:type="dxa"/>
          </w:tcPr>
          <w:p w:rsidR="00264079" w:rsidRPr="0043700E" w:rsidRDefault="00264079">
            <w:pPr>
              <w:rPr>
                <w:szCs w:val="24"/>
              </w:rPr>
            </w:pPr>
            <w:r w:rsidRPr="0043700E">
              <w:rPr>
                <w:szCs w:val="24"/>
              </w:rPr>
              <w:t>Протокол №3 від 30.11.2012</w:t>
            </w:r>
          </w:p>
        </w:tc>
        <w:tc>
          <w:tcPr>
            <w:tcW w:w="2659" w:type="dxa"/>
          </w:tcPr>
          <w:p w:rsidR="00264079" w:rsidRPr="0043700E" w:rsidRDefault="00264079">
            <w:pPr>
              <w:rPr>
                <w:szCs w:val="24"/>
              </w:rPr>
            </w:pPr>
          </w:p>
        </w:tc>
      </w:tr>
      <w:tr w:rsidR="00264079" w:rsidRPr="0043700E" w:rsidTr="00362A1E">
        <w:tc>
          <w:tcPr>
            <w:tcW w:w="2977" w:type="dxa"/>
          </w:tcPr>
          <w:p w:rsidR="00264079" w:rsidRPr="0043700E" w:rsidRDefault="00264079">
            <w:pPr>
              <w:rPr>
                <w:szCs w:val="24"/>
              </w:rPr>
            </w:pPr>
            <w:r w:rsidRPr="0043700E">
              <w:rPr>
                <w:szCs w:val="24"/>
              </w:rPr>
              <w:t>Захист Вітчизни</w:t>
            </w:r>
          </w:p>
        </w:tc>
        <w:tc>
          <w:tcPr>
            <w:tcW w:w="3119" w:type="dxa"/>
          </w:tcPr>
          <w:p w:rsidR="00264079" w:rsidRPr="0043700E" w:rsidRDefault="00264079">
            <w:pPr>
              <w:rPr>
                <w:szCs w:val="24"/>
              </w:rPr>
            </w:pPr>
          </w:p>
        </w:tc>
        <w:tc>
          <w:tcPr>
            <w:tcW w:w="2659" w:type="dxa"/>
          </w:tcPr>
          <w:p w:rsidR="00264079" w:rsidRPr="0043700E" w:rsidRDefault="00264079">
            <w:pPr>
              <w:rPr>
                <w:szCs w:val="24"/>
              </w:rPr>
            </w:pPr>
            <w:r w:rsidRPr="0043700E">
              <w:rPr>
                <w:szCs w:val="24"/>
              </w:rPr>
              <w:t>№178 від 04.12.2015</w:t>
            </w:r>
          </w:p>
        </w:tc>
      </w:tr>
      <w:tr w:rsidR="00264079" w:rsidRPr="0043700E" w:rsidTr="00362A1E">
        <w:tc>
          <w:tcPr>
            <w:tcW w:w="2977" w:type="dxa"/>
          </w:tcPr>
          <w:p w:rsidR="00264079" w:rsidRPr="0043700E" w:rsidRDefault="00264079">
            <w:pPr>
              <w:rPr>
                <w:szCs w:val="24"/>
              </w:rPr>
            </w:pPr>
            <w:r w:rsidRPr="0043700E">
              <w:rPr>
                <w:szCs w:val="24"/>
              </w:rPr>
              <w:t>Поч.класи</w:t>
            </w:r>
          </w:p>
        </w:tc>
        <w:tc>
          <w:tcPr>
            <w:tcW w:w="3119" w:type="dxa"/>
          </w:tcPr>
          <w:p w:rsidR="00264079" w:rsidRPr="0043700E" w:rsidRDefault="00264079">
            <w:pPr>
              <w:rPr>
                <w:szCs w:val="24"/>
              </w:rPr>
            </w:pPr>
            <w:r w:rsidRPr="0043700E">
              <w:rPr>
                <w:szCs w:val="24"/>
              </w:rPr>
              <w:t>Протокол№2 від 23.10 2015; №5від16.01 2015; №1від 29.09.2014; №4від28.12.2013</w:t>
            </w:r>
          </w:p>
        </w:tc>
        <w:tc>
          <w:tcPr>
            <w:tcW w:w="2659" w:type="dxa"/>
          </w:tcPr>
          <w:p w:rsidR="00264079" w:rsidRPr="0043700E" w:rsidRDefault="00264079" w:rsidP="00F44DDA">
            <w:pPr>
              <w:rPr>
                <w:szCs w:val="24"/>
              </w:rPr>
            </w:pPr>
            <w:r w:rsidRPr="0043700E">
              <w:rPr>
                <w:szCs w:val="24"/>
              </w:rPr>
              <w:t>№104від11.10 2013;№5від 23.12.2013;№136від 25.12.2013;№1від 29.09.2014</w:t>
            </w:r>
          </w:p>
        </w:tc>
      </w:tr>
      <w:tr w:rsidR="00264079" w:rsidRPr="0043700E" w:rsidTr="00362A1E">
        <w:tc>
          <w:tcPr>
            <w:tcW w:w="2977" w:type="dxa"/>
          </w:tcPr>
          <w:p w:rsidR="00264079" w:rsidRPr="0043700E" w:rsidRDefault="00264079">
            <w:pPr>
              <w:rPr>
                <w:szCs w:val="24"/>
              </w:rPr>
            </w:pPr>
            <w:r w:rsidRPr="0043700E">
              <w:rPr>
                <w:szCs w:val="24"/>
              </w:rPr>
              <w:t>Анг.мова</w:t>
            </w:r>
          </w:p>
        </w:tc>
        <w:tc>
          <w:tcPr>
            <w:tcW w:w="3119" w:type="dxa"/>
          </w:tcPr>
          <w:p w:rsidR="00264079" w:rsidRPr="0043700E" w:rsidRDefault="00264079">
            <w:pPr>
              <w:rPr>
                <w:szCs w:val="24"/>
              </w:rPr>
            </w:pPr>
          </w:p>
        </w:tc>
        <w:tc>
          <w:tcPr>
            <w:tcW w:w="2659" w:type="dxa"/>
          </w:tcPr>
          <w:p w:rsidR="00264079" w:rsidRPr="0043700E" w:rsidRDefault="00264079">
            <w:pPr>
              <w:rPr>
                <w:szCs w:val="24"/>
              </w:rPr>
            </w:pPr>
            <w:r w:rsidRPr="0043700E">
              <w:rPr>
                <w:szCs w:val="24"/>
              </w:rPr>
              <w:t>№111від 31.10 2012</w:t>
            </w:r>
          </w:p>
        </w:tc>
      </w:tr>
    </w:tbl>
    <w:p w:rsidR="00264079" w:rsidRPr="0043700E" w:rsidRDefault="00264079" w:rsidP="00956668">
      <w:pPr>
        <w:ind w:left="360"/>
        <w:jc w:val="both"/>
        <w:rPr>
          <w:szCs w:val="24"/>
        </w:rPr>
      </w:pPr>
    </w:p>
    <w:p w:rsidR="00264079" w:rsidRPr="0043700E" w:rsidRDefault="00264079" w:rsidP="002F5EA6">
      <w:pPr>
        <w:ind w:firstLine="360"/>
        <w:jc w:val="both"/>
        <w:rPr>
          <w:szCs w:val="24"/>
        </w:rPr>
      </w:pPr>
      <w:r w:rsidRPr="0043700E">
        <w:rPr>
          <w:szCs w:val="24"/>
        </w:rPr>
        <w:t>Результати моніторингових досліджень у закладі ретельно аналізуються, в наслідок чого виявлено: предмети читають учителі  за фахом, результативність учнів  на олімпіадах на високому та достатньому рівнях з  української мови, англійської мови, історії, математики, трудового навчання, правознавства, низька - з географії, біології, хімії, інформатики. Матеріальна база кабінетів знаходиться на достатньому рівні, проводиться профорієнтаційна робота, у школі працює секція МАН, учні успішно виступають у конкурсах.</w:t>
      </w:r>
    </w:p>
    <w:p w:rsidR="00264079" w:rsidRPr="0043700E" w:rsidRDefault="00264079" w:rsidP="00956668">
      <w:pPr>
        <w:ind w:left="360"/>
        <w:jc w:val="both"/>
        <w:rPr>
          <w:szCs w:val="24"/>
        </w:rPr>
      </w:pPr>
    </w:p>
    <w:p w:rsidR="00264079" w:rsidRPr="0043700E" w:rsidRDefault="00264079" w:rsidP="00CE4052">
      <w:pPr>
        <w:pStyle w:val="ListParagraph"/>
        <w:numPr>
          <w:ilvl w:val="0"/>
          <w:numId w:val="11"/>
        </w:numPr>
        <w:jc w:val="both"/>
        <w:rPr>
          <w:b/>
          <w:szCs w:val="24"/>
        </w:rPr>
      </w:pPr>
      <w:r w:rsidRPr="0043700E">
        <w:rPr>
          <w:b/>
          <w:szCs w:val="24"/>
        </w:rPr>
        <w:t>Організація роботи щодо професійного розвитку педагогічних працівників.</w:t>
      </w:r>
    </w:p>
    <w:p w:rsidR="00264079" w:rsidRPr="0043700E" w:rsidRDefault="00264079" w:rsidP="00956668">
      <w:pPr>
        <w:pStyle w:val="ListParagraph"/>
        <w:ind w:left="0" w:firstLine="426"/>
        <w:jc w:val="both"/>
        <w:rPr>
          <w:color w:val="000000"/>
          <w:szCs w:val="24"/>
        </w:rPr>
      </w:pPr>
      <w:r w:rsidRPr="0043700E">
        <w:rPr>
          <w:color w:val="000000"/>
          <w:szCs w:val="24"/>
        </w:rPr>
        <w:t>Атестація педагогічних працівників проводиться відповідно до Закону України «Про освіту» (ст.54) та Типового положення про атестацію педагогічних працівників України, затвердженого наказом Міністерства освіти і науки України від 06.10.2010 р. № 930, змін до Типового положення про атестацію педагогічних працівників, затвердженими наказом Міністерства освіти і науки України від 08.08.2013 № 1135.</w:t>
      </w:r>
    </w:p>
    <w:p w:rsidR="00264079" w:rsidRPr="0043700E" w:rsidRDefault="00264079" w:rsidP="001B7D65">
      <w:pPr>
        <w:ind w:firstLine="426"/>
        <w:jc w:val="both"/>
        <w:rPr>
          <w:szCs w:val="24"/>
        </w:rPr>
      </w:pPr>
      <w:r w:rsidRPr="0043700E">
        <w:rPr>
          <w:szCs w:val="24"/>
        </w:rPr>
        <w:t>Сучасній школі необхідні професіонали, здатні працювати в умовах швидкого зростання обсягів інформації, готові опановувати й упроваджувати інноваційні освітні технології, сприяти розвитку  пізнавальних інтересів і творчих здібностей учнів.</w:t>
      </w:r>
    </w:p>
    <w:p w:rsidR="00264079" w:rsidRPr="0043700E" w:rsidRDefault="00264079" w:rsidP="001B7D65">
      <w:pPr>
        <w:ind w:firstLine="720"/>
        <w:jc w:val="both"/>
        <w:rPr>
          <w:szCs w:val="24"/>
        </w:rPr>
      </w:pPr>
      <w:r w:rsidRPr="0043700E">
        <w:rPr>
          <w:szCs w:val="24"/>
        </w:rPr>
        <w:t>Підвищення рівня професійної компетентності вчителів сприяє атестація педагогічних кадрів.</w:t>
      </w:r>
    </w:p>
    <w:p w:rsidR="00264079" w:rsidRPr="0043700E" w:rsidRDefault="00264079" w:rsidP="001B7D65">
      <w:pPr>
        <w:ind w:firstLine="720"/>
        <w:jc w:val="both"/>
        <w:rPr>
          <w:szCs w:val="24"/>
        </w:rPr>
      </w:pPr>
      <w:r w:rsidRPr="0043700E">
        <w:rPr>
          <w:szCs w:val="24"/>
        </w:rPr>
        <w:t>Атестація педагогічних працівників проводиться з метою:</w:t>
      </w:r>
    </w:p>
    <w:p w:rsidR="00264079" w:rsidRPr="0043700E" w:rsidRDefault="00264079" w:rsidP="001B7D65">
      <w:pPr>
        <w:widowControl w:val="0"/>
        <w:numPr>
          <w:ilvl w:val="0"/>
          <w:numId w:val="14"/>
        </w:numPr>
        <w:tabs>
          <w:tab w:val="left" w:pos="360"/>
        </w:tabs>
        <w:ind w:left="0" w:firstLine="180"/>
        <w:jc w:val="both"/>
        <w:rPr>
          <w:szCs w:val="24"/>
        </w:rPr>
      </w:pPr>
      <w:r w:rsidRPr="0043700E">
        <w:rPr>
          <w:szCs w:val="24"/>
        </w:rPr>
        <w:t xml:space="preserve">встановлення їх кваліфікаційної категорії відповідно рівню кваліфікації, стажу педагогічної роботи та результатам педагогічної діяльності; </w:t>
      </w:r>
    </w:p>
    <w:p w:rsidR="00264079" w:rsidRPr="0043700E" w:rsidRDefault="00264079" w:rsidP="001B7D65">
      <w:pPr>
        <w:widowControl w:val="0"/>
        <w:numPr>
          <w:ilvl w:val="0"/>
          <w:numId w:val="14"/>
        </w:numPr>
        <w:tabs>
          <w:tab w:val="left" w:pos="360"/>
        </w:tabs>
        <w:ind w:left="0" w:firstLine="180"/>
        <w:jc w:val="both"/>
        <w:rPr>
          <w:szCs w:val="24"/>
        </w:rPr>
      </w:pPr>
      <w:r w:rsidRPr="0043700E">
        <w:rPr>
          <w:szCs w:val="24"/>
        </w:rPr>
        <w:t>активізації їх професійної діяльності, стимулювання до професійного самовдосконалення, безперервної фахової освіти, підвищення рівня компетентності, майстерності та забезпечення</w:t>
      </w:r>
      <w:r w:rsidRPr="0043700E">
        <w:rPr>
          <w:i/>
          <w:szCs w:val="24"/>
        </w:rPr>
        <w:t xml:space="preserve"> </w:t>
      </w:r>
      <w:r w:rsidRPr="0043700E">
        <w:rPr>
          <w:szCs w:val="24"/>
        </w:rPr>
        <w:t>ефективності  навчально-виховного процесу.</w:t>
      </w:r>
    </w:p>
    <w:p w:rsidR="00264079" w:rsidRPr="0043700E" w:rsidRDefault="00264079" w:rsidP="00E027E2">
      <w:pPr>
        <w:keepNext/>
        <w:spacing w:before="120"/>
        <w:jc w:val="right"/>
        <w:rPr>
          <w:i/>
          <w:szCs w:val="24"/>
        </w:rPr>
      </w:pPr>
      <w:r w:rsidRPr="0043700E">
        <w:rPr>
          <w:i/>
          <w:szCs w:val="24"/>
        </w:rPr>
        <w:t>Таблиця 1.</w:t>
      </w:r>
      <w:r w:rsidRPr="0043700E">
        <w:rPr>
          <w:i/>
          <w:szCs w:val="24"/>
        </w:rPr>
        <w:fldChar w:fldCharType="begin"/>
      </w:r>
      <w:r w:rsidRPr="0043700E">
        <w:rPr>
          <w:i/>
          <w:szCs w:val="24"/>
        </w:rPr>
        <w:instrText xml:space="preserve"> SEQ Таблиця_1. \* ARABIC </w:instrText>
      </w:r>
      <w:r w:rsidRPr="0043700E">
        <w:rPr>
          <w:i/>
          <w:szCs w:val="24"/>
        </w:rPr>
        <w:fldChar w:fldCharType="separate"/>
      </w:r>
      <w:r w:rsidRPr="0043700E">
        <w:rPr>
          <w:i/>
          <w:noProof/>
          <w:szCs w:val="24"/>
        </w:rPr>
        <w:t>10</w:t>
      </w:r>
      <w:r w:rsidRPr="0043700E">
        <w:rPr>
          <w:i/>
          <w:szCs w:val="24"/>
        </w:rPr>
        <w:fldChar w:fldCharType="end"/>
      </w:r>
    </w:p>
    <w:p w:rsidR="00264079" w:rsidRPr="0043700E" w:rsidRDefault="00264079" w:rsidP="00E027E2">
      <w:pPr>
        <w:pStyle w:val="Heading3"/>
        <w:spacing w:before="60" w:after="60"/>
        <w:rPr>
          <w:rFonts w:ascii="Times New Roman" w:hAnsi="Times New Roman"/>
          <w:sz w:val="24"/>
        </w:rPr>
      </w:pPr>
      <w:r w:rsidRPr="0043700E">
        <w:rPr>
          <w:rFonts w:ascii="Times New Roman" w:hAnsi="Times New Roman"/>
          <w:sz w:val="24"/>
        </w:rPr>
        <w:t>Результати атестації педагогічних працівників</w:t>
      </w:r>
    </w:p>
    <w:tbl>
      <w:tblPr>
        <w:tblW w:w="0" w:type="auto"/>
        <w:jc w:val="center"/>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left w:w="0" w:type="dxa"/>
          <w:right w:w="0" w:type="dxa"/>
        </w:tblCellMar>
        <w:tblLook w:val="0000"/>
      </w:tblPr>
      <w:tblGrid>
        <w:gridCol w:w="4319"/>
        <w:gridCol w:w="960"/>
        <w:gridCol w:w="1200"/>
        <w:gridCol w:w="1080"/>
        <w:gridCol w:w="960"/>
        <w:gridCol w:w="833"/>
      </w:tblGrid>
      <w:tr w:rsidR="00264079" w:rsidRPr="0043700E" w:rsidTr="00F44DDA">
        <w:trPr>
          <w:cantSplit/>
          <w:jc w:val="center"/>
        </w:trPr>
        <w:tc>
          <w:tcPr>
            <w:tcW w:w="4319" w:type="dxa"/>
            <w:tcBorders>
              <w:top w:val="single" w:sz="4" w:space="0" w:color="auto"/>
              <w:bottom w:val="single" w:sz="4" w:space="0" w:color="auto"/>
              <w:right w:val="single" w:sz="4" w:space="0" w:color="auto"/>
            </w:tcBorders>
          </w:tcPr>
          <w:p w:rsidR="00264079" w:rsidRPr="0043700E" w:rsidRDefault="00264079" w:rsidP="00F44DDA">
            <w:pPr>
              <w:spacing w:before="80" w:after="40"/>
              <w:jc w:val="center"/>
              <w:rPr>
                <w:szCs w:val="24"/>
              </w:rPr>
            </w:pPr>
            <w:r w:rsidRPr="0043700E">
              <w:rPr>
                <w:szCs w:val="24"/>
              </w:rPr>
              <w:t>Кількість педагогічних робітників</w:t>
            </w:r>
          </w:p>
        </w:tc>
        <w:tc>
          <w:tcPr>
            <w:tcW w:w="960" w:type="dxa"/>
            <w:tcBorders>
              <w:top w:val="single" w:sz="4" w:space="0" w:color="auto"/>
              <w:bottom w:val="single" w:sz="4" w:space="0" w:color="auto"/>
              <w:right w:val="single" w:sz="4" w:space="0" w:color="auto"/>
            </w:tcBorders>
          </w:tcPr>
          <w:p w:rsidR="00264079" w:rsidRPr="0043700E" w:rsidRDefault="00264079" w:rsidP="00F44DDA">
            <w:pPr>
              <w:spacing w:before="80" w:after="40"/>
              <w:jc w:val="center"/>
              <w:rPr>
                <w:szCs w:val="24"/>
              </w:rPr>
            </w:pPr>
            <w:r w:rsidRPr="0043700E">
              <w:rPr>
                <w:szCs w:val="24"/>
              </w:rPr>
              <w:t>2010-2011</w:t>
            </w:r>
          </w:p>
        </w:tc>
        <w:tc>
          <w:tcPr>
            <w:tcW w:w="1200" w:type="dxa"/>
            <w:tcBorders>
              <w:top w:val="single" w:sz="4" w:space="0" w:color="auto"/>
              <w:left w:val="single" w:sz="4" w:space="0" w:color="auto"/>
              <w:bottom w:val="single" w:sz="4" w:space="0" w:color="auto"/>
            </w:tcBorders>
            <w:vAlign w:val="center"/>
          </w:tcPr>
          <w:p w:rsidR="00264079" w:rsidRPr="0043700E" w:rsidRDefault="00264079" w:rsidP="00F44DDA">
            <w:pPr>
              <w:spacing w:before="80" w:after="40"/>
              <w:jc w:val="center"/>
              <w:rPr>
                <w:szCs w:val="24"/>
              </w:rPr>
            </w:pPr>
            <w:r w:rsidRPr="0043700E">
              <w:rPr>
                <w:szCs w:val="24"/>
              </w:rPr>
              <w:t>2011-2012</w:t>
            </w:r>
          </w:p>
        </w:tc>
        <w:tc>
          <w:tcPr>
            <w:tcW w:w="1080" w:type="dxa"/>
            <w:tcBorders>
              <w:top w:val="single" w:sz="4" w:space="0" w:color="auto"/>
              <w:bottom w:val="single" w:sz="4" w:space="0" w:color="auto"/>
            </w:tcBorders>
            <w:vAlign w:val="center"/>
          </w:tcPr>
          <w:p w:rsidR="00264079" w:rsidRPr="0043700E" w:rsidRDefault="00264079" w:rsidP="00F44DDA">
            <w:pPr>
              <w:spacing w:before="80" w:after="40"/>
              <w:jc w:val="center"/>
              <w:rPr>
                <w:szCs w:val="24"/>
              </w:rPr>
            </w:pPr>
            <w:r w:rsidRPr="0043700E">
              <w:rPr>
                <w:szCs w:val="24"/>
              </w:rPr>
              <w:t>2012-2013</w:t>
            </w:r>
          </w:p>
        </w:tc>
        <w:tc>
          <w:tcPr>
            <w:tcW w:w="960" w:type="dxa"/>
            <w:tcBorders>
              <w:top w:val="single" w:sz="4" w:space="0" w:color="auto"/>
              <w:bottom w:val="single" w:sz="4" w:space="0" w:color="auto"/>
            </w:tcBorders>
            <w:vAlign w:val="center"/>
          </w:tcPr>
          <w:p w:rsidR="00264079" w:rsidRPr="0043700E" w:rsidRDefault="00264079" w:rsidP="00F44DDA">
            <w:pPr>
              <w:spacing w:before="80" w:after="40"/>
              <w:jc w:val="center"/>
              <w:rPr>
                <w:szCs w:val="24"/>
              </w:rPr>
            </w:pPr>
            <w:r w:rsidRPr="0043700E">
              <w:rPr>
                <w:szCs w:val="24"/>
              </w:rPr>
              <w:t>2013-2014</w:t>
            </w:r>
          </w:p>
        </w:tc>
        <w:tc>
          <w:tcPr>
            <w:tcW w:w="833" w:type="dxa"/>
            <w:tcBorders>
              <w:top w:val="single" w:sz="4" w:space="0" w:color="auto"/>
              <w:bottom w:val="single" w:sz="4" w:space="0" w:color="auto"/>
            </w:tcBorders>
          </w:tcPr>
          <w:p w:rsidR="00264079" w:rsidRPr="0043700E" w:rsidRDefault="00264079" w:rsidP="00F44DDA">
            <w:pPr>
              <w:spacing w:before="80" w:after="40"/>
              <w:jc w:val="center"/>
              <w:rPr>
                <w:szCs w:val="24"/>
              </w:rPr>
            </w:pPr>
            <w:r w:rsidRPr="0043700E">
              <w:rPr>
                <w:szCs w:val="24"/>
              </w:rPr>
              <w:t>2014-2015</w:t>
            </w:r>
          </w:p>
        </w:tc>
      </w:tr>
      <w:tr w:rsidR="00264079" w:rsidRPr="0043700E" w:rsidTr="00F44DDA">
        <w:trPr>
          <w:cantSplit/>
          <w:jc w:val="center"/>
        </w:trPr>
        <w:tc>
          <w:tcPr>
            <w:tcW w:w="4319" w:type="dxa"/>
            <w:tcBorders>
              <w:top w:val="single" w:sz="4" w:space="0" w:color="auto"/>
              <w:right w:val="single" w:sz="4" w:space="0" w:color="auto"/>
            </w:tcBorders>
          </w:tcPr>
          <w:p w:rsidR="00264079" w:rsidRPr="0043700E" w:rsidRDefault="00264079" w:rsidP="00F44DDA">
            <w:pPr>
              <w:rPr>
                <w:szCs w:val="24"/>
              </w:rPr>
            </w:pPr>
            <w:r w:rsidRPr="0043700E">
              <w:rPr>
                <w:szCs w:val="24"/>
              </w:rPr>
              <w:t>Всього атестувалися</w:t>
            </w:r>
          </w:p>
        </w:tc>
        <w:tc>
          <w:tcPr>
            <w:tcW w:w="960" w:type="dxa"/>
            <w:tcBorders>
              <w:top w:val="single" w:sz="4" w:space="0" w:color="auto"/>
              <w:right w:val="single" w:sz="4" w:space="0" w:color="auto"/>
            </w:tcBorders>
          </w:tcPr>
          <w:p w:rsidR="00264079" w:rsidRPr="0043700E" w:rsidRDefault="00264079" w:rsidP="00F44DDA">
            <w:pPr>
              <w:jc w:val="center"/>
              <w:rPr>
                <w:szCs w:val="24"/>
              </w:rPr>
            </w:pPr>
            <w:r w:rsidRPr="0043700E">
              <w:rPr>
                <w:szCs w:val="24"/>
              </w:rPr>
              <w:t>10</w:t>
            </w:r>
          </w:p>
        </w:tc>
        <w:tc>
          <w:tcPr>
            <w:tcW w:w="1200" w:type="dxa"/>
            <w:tcBorders>
              <w:top w:val="single" w:sz="4" w:space="0" w:color="auto"/>
              <w:left w:val="single" w:sz="4" w:space="0" w:color="auto"/>
            </w:tcBorders>
          </w:tcPr>
          <w:p w:rsidR="00264079" w:rsidRPr="0043700E" w:rsidRDefault="00264079" w:rsidP="00F44DDA">
            <w:pPr>
              <w:jc w:val="center"/>
              <w:rPr>
                <w:szCs w:val="24"/>
              </w:rPr>
            </w:pPr>
            <w:r w:rsidRPr="0043700E">
              <w:rPr>
                <w:szCs w:val="24"/>
              </w:rPr>
              <w:t>10</w:t>
            </w:r>
          </w:p>
        </w:tc>
        <w:tc>
          <w:tcPr>
            <w:tcW w:w="1080" w:type="dxa"/>
            <w:tcBorders>
              <w:top w:val="single" w:sz="4" w:space="0" w:color="auto"/>
            </w:tcBorders>
          </w:tcPr>
          <w:p w:rsidR="00264079" w:rsidRPr="0043700E" w:rsidRDefault="00264079" w:rsidP="00F44DDA">
            <w:pPr>
              <w:jc w:val="center"/>
              <w:rPr>
                <w:szCs w:val="24"/>
              </w:rPr>
            </w:pPr>
            <w:r w:rsidRPr="0043700E">
              <w:rPr>
                <w:szCs w:val="24"/>
              </w:rPr>
              <w:t>9</w:t>
            </w:r>
          </w:p>
        </w:tc>
        <w:tc>
          <w:tcPr>
            <w:tcW w:w="960" w:type="dxa"/>
            <w:tcBorders>
              <w:top w:val="single" w:sz="4" w:space="0" w:color="auto"/>
            </w:tcBorders>
          </w:tcPr>
          <w:p w:rsidR="00264079" w:rsidRPr="0043700E" w:rsidRDefault="00264079" w:rsidP="00F44DDA">
            <w:pPr>
              <w:jc w:val="center"/>
              <w:rPr>
                <w:szCs w:val="24"/>
              </w:rPr>
            </w:pPr>
            <w:r w:rsidRPr="0043700E">
              <w:rPr>
                <w:szCs w:val="24"/>
              </w:rPr>
              <w:t>7</w:t>
            </w:r>
          </w:p>
        </w:tc>
        <w:tc>
          <w:tcPr>
            <w:tcW w:w="833" w:type="dxa"/>
            <w:tcBorders>
              <w:top w:val="single" w:sz="4" w:space="0" w:color="auto"/>
            </w:tcBorders>
          </w:tcPr>
          <w:p w:rsidR="00264079" w:rsidRPr="0043700E" w:rsidRDefault="00264079" w:rsidP="00F44DDA">
            <w:pPr>
              <w:jc w:val="center"/>
              <w:rPr>
                <w:szCs w:val="24"/>
              </w:rPr>
            </w:pPr>
            <w:r w:rsidRPr="0043700E">
              <w:rPr>
                <w:szCs w:val="24"/>
              </w:rPr>
              <w:t>6</w:t>
            </w:r>
          </w:p>
        </w:tc>
      </w:tr>
      <w:tr w:rsidR="00264079" w:rsidRPr="0043700E" w:rsidTr="00F44DDA">
        <w:trPr>
          <w:cantSplit/>
          <w:jc w:val="center"/>
        </w:trPr>
        <w:tc>
          <w:tcPr>
            <w:tcW w:w="4319" w:type="dxa"/>
            <w:tcBorders>
              <w:right w:val="single" w:sz="4" w:space="0" w:color="auto"/>
            </w:tcBorders>
          </w:tcPr>
          <w:p w:rsidR="00264079" w:rsidRPr="0043700E" w:rsidRDefault="00264079" w:rsidP="00F44DDA">
            <w:pPr>
              <w:rPr>
                <w:szCs w:val="24"/>
              </w:rPr>
            </w:pPr>
            <w:r w:rsidRPr="0043700E">
              <w:rPr>
                <w:szCs w:val="24"/>
              </w:rPr>
              <w:t xml:space="preserve">в тому числі: </w:t>
            </w:r>
            <w:r w:rsidRPr="0043700E">
              <w:rPr>
                <w:szCs w:val="24"/>
              </w:rPr>
              <w:tab/>
              <w:t>вища категорія</w:t>
            </w:r>
          </w:p>
        </w:tc>
        <w:tc>
          <w:tcPr>
            <w:tcW w:w="960" w:type="dxa"/>
            <w:tcBorders>
              <w:right w:val="single" w:sz="4" w:space="0" w:color="auto"/>
            </w:tcBorders>
          </w:tcPr>
          <w:p w:rsidR="00264079" w:rsidRPr="0043700E" w:rsidRDefault="00264079" w:rsidP="00F44DDA">
            <w:pPr>
              <w:jc w:val="center"/>
              <w:rPr>
                <w:szCs w:val="24"/>
              </w:rPr>
            </w:pPr>
            <w:r w:rsidRPr="0043700E">
              <w:rPr>
                <w:szCs w:val="24"/>
              </w:rPr>
              <w:t>3</w:t>
            </w:r>
          </w:p>
        </w:tc>
        <w:tc>
          <w:tcPr>
            <w:tcW w:w="1200" w:type="dxa"/>
            <w:tcBorders>
              <w:left w:val="single" w:sz="4" w:space="0" w:color="auto"/>
            </w:tcBorders>
          </w:tcPr>
          <w:p w:rsidR="00264079" w:rsidRPr="0043700E" w:rsidRDefault="00264079" w:rsidP="00F44DDA">
            <w:pPr>
              <w:jc w:val="center"/>
              <w:rPr>
                <w:szCs w:val="24"/>
              </w:rPr>
            </w:pPr>
            <w:r w:rsidRPr="0043700E">
              <w:rPr>
                <w:szCs w:val="24"/>
              </w:rPr>
              <w:t>3</w:t>
            </w:r>
          </w:p>
        </w:tc>
        <w:tc>
          <w:tcPr>
            <w:tcW w:w="1080" w:type="dxa"/>
          </w:tcPr>
          <w:p w:rsidR="00264079" w:rsidRPr="0043700E" w:rsidRDefault="00264079" w:rsidP="00F44DDA">
            <w:pPr>
              <w:jc w:val="center"/>
              <w:rPr>
                <w:szCs w:val="24"/>
              </w:rPr>
            </w:pPr>
            <w:r w:rsidRPr="0043700E">
              <w:rPr>
                <w:szCs w:val="24"/>
              </w:rPr>
              <w:t>2</w:t>
            </w:r>
          </w:p>
        </w:tc>
        <w:tc>
          <w:tcPr>
            <w:tcW w:w="960" w:type="dxa"/>
          </w:tcPr>
          <w:p w:rsidR="00264079" w:rsidRPr="0043700E" w:rsidRDefault="00264079" w:rsidP="00F44DDA">
            <w:pPr>
              <w:jc w:val="center"/>
              <w:rPr>
                <w:szCs w:val="24"/>
              </w:rPr>
            </w:pPr>
            <w:r w:rsidRPr="0043700E">
              <w:rPr>
                <w:szCs w:val="24"/>
              </w:rPr>
              <w:t>2</w:t>
            </w:r>
          </w:p>
        </w:tc>
        <w:tc>
          <w:tcPr>
            <w:tcW w:w="833" w:type="dxa"/>
          </w:tcPr>
          <w:p w:rsidR="00264079" w:rsidRPr="0043700E" w:rsidRDefault="00264079" w:rsidP="00F44DDA">
            <w:pPr>
              <w:jc w:val="center"/>
              <w:rPr>
                <w:szCs w:val="24"/>
              </w:rPr>
            </w:pPr>
            <w:r w:rsidRPr="0043700E">
              <w:rPr>
                <w:szCs w:val="24"/>
              </w:rPr>
              <w:t>-</w:t>
            </w:r>
          </w:p>
        </w:tc>
      </w:tr>
      <w:tr w:rsidR="00264079" w:rsidRPr="0043700E" w:rsidTr="00F44DDA">
        <w:trPr>
          <w:cantSplit/>
          <w:jc w:val="center"/>
        </w:trPr>
        <w:tc>
          <w:tcPr>
            <w:tcW w:w="4319" w:type="dxa"/>
            <w:tcBorders>
              <w:right w:val="single" w:sz="4" w:space="0" w:color="auto"/>
            </w:tcBorders>
          </w:tcPr>
          <w:p w:rsidR="00264079" w:rsidRPr="0043700E" w:rsidRDefault="00264079" w:rsidP="00F44DDA">
            <w:pPr>
              <w:rPr>
                <w:szCs w:val="24"/>
              </w:rPr>
            </w:pPr>
            <w:r w:rsidRPr="0043700E">
              <w:rPr>
                <w:szCs w:val="24"/>
              </w:rPr>
              <w:tab/>
            </w:r>
            <w:r w:rsidRPr="0043700E">
              <w:rPr>
                <w:szCs w:val="24"/>
              </w:rPr>
              <w:tab/>
              <w:t>І категорія</w:t>
            </w:r>
          </w:p>
        </w:tc>
        <w:tc>
          <w:tcPr>
            <w:tcW w:w="960" w:type="dxa"/>
            <w:tcBorders>
              <w:right w:val="single" w:sz="4" w:space="0" w:color="auto"/>
            </w:tcBorders>
          </w:tcPr>
          <w:p w:rsidR="00264079" w:rsidRPr="0043700E" w:rsidRDefault="00264079" w:rsidP="00F44DDA">
            <w:pPr>
              <w:jc w:val="center"/>
              <w:rPr>
                <w:szCs w:val="24"/>
              </w:rPr>
            </w:pPr>
            <w:r w:rsidRPr="0043700E">
              <w:rPr>
                <w:szCs w:val="24"/>
              </w:rPr>
              <w:t>6</w:t>
            </w:r>
          </w:p>
        </w:tc>
        <w:tc>
          <w:tcPr>
            <w:tcW w:w="1200" w:type="dxa"/>
            <w:tcBorders>
              <w:left w:val="single" w:sz="4" w:space="0" w:color="auto"/>
            </w:tcBorders>
          </w:tcPr>
          <w:p w:rsidR="00264079" w:rsidRPr="0043700E" w:rsidRDefault="00264079" w:rsidP="00F44DDA">
            <w:pPr>
              <w:jc w:val="center"/>
              <w:rPr>
                <w:szCs w:val="24"/>
              </w:rPr>
            </w:pPr>
            <w:r w:rsidRPr="0043700E">
              <w:rPr>
                <w:szCs w:val="24"/>
              </w:rPr>
              <w:t>5</w:t>
            </w:r>
          </w:p>
        </w:tc>
        <w:tc>
          <w:tcPr>
            <w:tcW w:w="1080" w:type="dxa"/>
          </w:tcPr>
          <w:p w:rsidR="00264079" w:rsidRPr="0043700E" w:rsidRDefault="00264079" w:rsidP="00F44DDA">
            <w:pPr>
              <w:jc w:val="center"/>
              <w:rPr>
                <w:szCs w:val="24"/>
              </w:rPr>
            </w:pPr>
            <w:r w:rsidRPr="0043700E">
              <w:rPr>
                <w:szCs w:val="24"/>
              </w:rPr>
              <w:t>4</w:t>
            </w:r>
          </w:p>
        </w:tc>
        <w:tc>
          <w:tcPr>
            <w:tcW w:w="960" w:type="dxa"/>
          </w:tcPr>
          <w:p w:rsidR="00264079" w:rsidRPr="0043700E" w:rsidRDefault="00264079" w:rsidP="00F44DDA">
            <w:pPr>
              <w:jc w:val="center"/>
              <w:rPr>
                <w:szCs w:val="24"/>
              </w:rPr>
            </w:pPr>
            <w:r w:rsidRPr="0043700E">
              <w:rPr>
                <w:szCs w:val="24"/>
              </w:rPr>
              <w:t>3</w:t>
            </w:r>
          </w:p>
        </w:tc>
        <w:tc>
          <w:tcPr>
            <w:tcW w:w="833" w:type="dxa"/>
          </w:tcPr>
          <w:p w:rsidR="00264079" w:rsidRPr="0043700E" w:rsidRDefault="00264079" w:rsidP="00F44DDA">
            <w:pPr>
              <w:jc w:val="center"/>
              <w:rPr>
                <w:szCs w:val="24"/>
              </w:rPr>
            </w:pPr>
            <w:r w:rsidRPr="0043700E">
              <w:rPr>
                <w:szCs w:val="24"/>
              </w:rPr>
              <w:t>6</w:t>
            </w:r>
          </w:p>
        </w:tc>
      </w:tr>
      <w:tr w:rsidR="00264079" w:rsidRPr="0043700E" w:rsidTr="00F44DDA">
        <w:trPr>
          <w:cantSplit/>
          <w:jc w:val="center"/>
        </w:trPr>
        <w:tc>
          <w:tcPr>
            <w:tcW w:w="4319" w:type="dxa"/>
            <w:tcBorders>
              <w:right w:val="single" w:sz="4" w:space="0" w:color="auto"/>
            </w:tcBorders>
          </w:tcPr>
          <w:p w:rsidR="00264079" w:rsidRPr="0043700E" w:rsidRDefault="00264079" w:rsidP="00F44DDA">
            <w:pPr>
              <w:rPr>
                <w:szCs w:val="24"/>
              </w:rPr>
            </w:pPr>
            <w:r w:rsidRPr="0043700E">
              <w:rPr>
                <w:szCs w:val="24"/>
              </w:rPr>
              <w:tab/>
            </w:r>
            <w:r w:rsidRPr="0043700E">
              <w:rPr>
                <w:szCs w:val="24"/>
              </w:rPr>
              <w:tab/>
              <w:t>ІІ категорія</w:t>
            </w:r>
          </w:p>
        </w:tc>
        <w:tc>
          <w:tcPr>
            <w:tcW w:w="960" w:type="dxa"/>
            <w:tcBorders>
              <w:right w:val="single" w:sz="4" w:space="0" w:color="auto"/>
            </w:tcBorders>
          </w:tcPr>
          <w:p w:rsidR="00264079" w:rsidRPr="0043700E" w:rsidRDefault="00264079" w:rsidP="00F44DDA">
            <w:pPr>
              <w:jc w:val="center"/>
              <w:rPr>
                <w:szCs w:val="24"/>
              </w:rPr>
            </w:pPr>
            <w:r w:rsidRPr="0043700E">
              <w:rPr>
                <w:szCs w:val="24"/>
              </w:rPr>
              <w:t>1</w:t>
            </w:r>
          </w:p>
        </w:tc>
        <w:tc>
          <w:tcPr>
            <w:tcW w:w="1200" w:type="dxa"/>
            <w:tcBorders>
              <w:left w:val="single" w:sz="4" w:space="0" w:color="auto"/>
            </w:tcBorders>
          </w:tcPr>
          <w:p w:rsidR="00264079" w:rsidRPr="0043700E" w:rsidRDefault="00264079" w:rsidP="00F44DDA">
            <w:pPr>
              <w:jc w:val="center"/>
              <w:rPr>
                <w:szCs w:val="24"/>
              </w:rPr>
            </w:pPr>
            <w:r w:rsidRPr="0043700E">
              <w:rPr>
                <w:szCs w:val="24"/>
              </w:rPr>
              <w:t>2</w:t>
            </w:r>
          </w:p>
        </w:tc>
        <w:tc>
          <w:tcPr>
            <w:tcW w:w="1080" w:type="dxa"/>
          </w:tcPr>
          <w:p w:rsidR="00264079" w:rsidRPr="0043700E" w:rsidRDefault="00264079" w:rsidP="00F44DDA">
            <w:pPr>
              <w:jc w:val="center"/>
              <w:rPr>
                <w:szCs w:val="24"/>
              </w:rPr>
            </w:pPr>
            <w:r w:rsidRPr="0043700E">
              <w:rPr>
                <w:szCs w:val="24"/>
              </w:rPr>
              <w:t>1</w:t>
            </w:r>
          </w:p>
        </w:tc>
        <w:tc>
          <w:tcPr>
            <w:tcW w:w="960" w:type="dxa"/>
          </w:tcPr>
          <w:p w:rsidR="00264079" w:rsidRPr="0043700E" w:rsidRDefault="00264079" w:rsidP="00F44DDA">
            <w:pPr>
              <w:jc w:val="center"/>
              <w:rPr>
                <w:szCs w:val="24"/>
              </w:rPr>
            </w:pPr>
            <w:r w:rsidRPr="0043700E">
              <w:rPr>
                <w:szCs w:val="24"/>
              </w:rPr>
              <w:t>2</w:t>
            </w:r>
          </w:p>
        </w:tc>
        <w:tc>
          <w:tcPr>
            <w:tcW w:w="833" w:type="dxa"/>
          </w:tcPr>
          <w:p w:rsidR="00264079" w:rsidRPr="0043700E" w:rsidRDefault="00264079" w:rsidP="00F44DDA">
            <w:pPr>
              <w:jc w:val="center"/>
              <w:rPr>
                <w:szCs w:val="24"/>
              </w:rPr>
            </w:pPr>
            <w:r w:rsidRPr="0043700E">
              <w:rPr>
                <w:szCs w:val="24"/>
              </w:rPr>
              <w:t>-</w:t>
            </w:r>
          </w:p>
        </w:tc>
      </w:tr>
      <w:tr w:rsidR="00264079" w:rsidRPr="0043700E" w:rsidTr="00F44DDA">
        <w:trPr>
          <w:cantSplit/>
          <w:jc w:val="center"/>
        </w:trPr>
        <w:tc>
          <w:tcPr>
            <w:tcW w:w="4319" w:type="dxa"/>
            <w:tcBorders>
              <w:right w:val="single" w:sz="4" w:space="0" w:color="auto"/>
            </w:tcBorders>
          </w:tcPr>
          <w:p w:rsidR="00264079" w:rsidRPr="0043700E" w:rsidRDefault="00264079" w:rsidP="00F44DDA">
            <w:pPr>
              <w:rPr>
                <w:szCs w:val="24"/>
              </w:rPr>
            </w:pPr>
            <w:r w:rsidRPr="0043700E">
              <w:rPr>
                <w:szCs w:val="24"/>
              </w:rPr>
              <w:t>спеціаліст</w:t>
            </w:r>
          </w:p>
        </w:tc>
        <w:tc>
          <w:tcPr>
            <w:tcW w:w="960" w:type="dxa"/>
            <w:tcBorders>
              <w:right w:val="single" w:sz="4" w:space="0" w:color="auto"/>
            </w:tcBorders>
          </w:tcPr>
          <w:p w:rsidR="00264079" w:rsidRPr="0043700E" w:rsidRDefault="00264079" w:rsidP="00F44DDA">
            <w:pPr>
              <w:jc w:val="center"/>
              <w:rPr>
                <w:szCs w:val="24"/>
              </w:rPr>
            </w:pPr>
          </w:p>
        </w:tc>
        <w:tc>
          <w:tcPr>
            <w:tcW w:w="1200" w:type="dxa"/>
            <w:tcBorders>
              <w:left w:val="single" w:sz="4" w:space="0" w:color="auto"/>
            </w:tcBorders>
          </w:tcPr>
          <w:p w:rsidR="00264079" w:rsidRPr="0043700E" w:rsidRDefault="00264079" w:rsidP="00F44DDA">
            <w:pPr>
              <w:jc w:val="center"/>
              <w:rPr>
                <w:szCs w:val="24"/>
              </w:rPr>
            </w:pPr>
          </w:p>
        </w:tc>
        <w:tc>
          <w:tcPr>
            <w:tcW w:w="1080" w:type="dxa"/>
          </w:tcPr>
          <w:p w:rsidR="00264079" w:rsidRPr="0043700E" w:rsidRDefault="00264079" w:rsidP="00F44DDA">
            <w:pPr>
              <w:jc w:val="center"/>
              <w:rPr>
                <w:szCs w:val="24"/>
              </w:rPr>
            </w:pPr>
            <w:r w:rsidRPr="0043700E">
              <w:rPr>
                <w:szCs w:val="24"/>
              </w:rPr>
              <w:t>2</w:t>
            </w:r>
          </w:p>
        </w:tc>
        <w:tc>
          <w:tcPr>
            <w:tcW w:w="960" w:type="dxa"/>
          </w:tcPr>
          <w:p w:rsidR="00264079" w:rsidRPr="0043700E" w:rsidRDefault="00264079" w:rsidP="00F44DDA">
            <w:pPr>
              <w:jc w:val="center"/>
              <w:rPr>
                <w:szCs w:val="24"/>
              </w:rPr>
            </w:pPr>
          </w:p>
        </w:tc>
        <w:tc>
          <w:tcPr>
            <w:tcW w:w="833" w:type="dxa"/>
          </w:tcPr>
          <w:p w:rsidR="00264079" w:rsidRPr="0043700E" w:rsidRDefault="00264079" w:rsidP="00F44DDA">
            <w:pPr>
              <w:jc w:val="center"/>
              <w:rPr>
                <w:szCs w:val="24"/>
              </w:rPr>
            </w:pPr>
          </w:p>
        </w:tc>
      </w:tr>
      <w:tr w:rsidR="00264079" w:rsidRPr="0043700E" w:rsidTr="00F44DDA">
        <w:trPr>
          <w:cantSplit/>
          <w:jc w:val="center"/>
        </w:trPr>
        <w:tc>
          <w:tcPr>
            <w:tcW w:w="4319" w:type="dxa"/>
            <w:tcBorders>
              <w:right w:val="single" w:sz="4" w:space="0" w:color="auto"/>
            </w:tcBorders>
          </w:tcPr>
          <w:p w:rsidR="00264079" w:rsidRPr="0043700E" w:rsidRDefault="00264079" w:rsidP="00F44DDA">
            <w:pPr>
              <w:rPr>
                <w:szCs w:val="24"/>
              </w:rPr>
            </w:pPr>
            <w:r w:rsidRPr="0043700E">
              <w:rPr>
                <w:szCs w:val="24"/>
              </w:rPr>
              <w:t xml:space="preserve">Присвоєно звання (підтверджено): </w:t>
            </w:r>
          </w:p>
          <w:p w:rsidR="00264079" w:rsidRPr="0043700E" w:rsidRDefault="00264079" w:rsidP="00F44DDA">
            <w:pPr>
              <w:rPr>
                <w:szCs w:val="24"/>
              </w:rPr>
            </w:pPr>
            <w:r w:rsidRPr="0043700E">
              <w:rPr>
                <w:szCs w:val="24"/>
              </w:rPr>
              <w:t>"Учитель – методист"</w:t>
            </w:r>
          </w:p>
        </w:tc>
        <w:tc>
          <w:tcPr>
            <w:tcW w:w="960" w:type="dxa"/>
            <w:tcBorders>
              <w:right w:val="single" w:sz="4" w:space="0" w:color="auto"/>
            </w:tcBorders>
          </w:tcPr>
          <w:p w:rsidR="00264079" w:rsidRPr="0043700E" w:rsidRDefault="00264079" w:rsidP="00F44DDA">
            <w:pPr>
              <w:jc w:val="center"/>
              <w:rPr>
                <w:szCs w:val="24"/>
              </w:rPr>
            </w:pPr>
            <w:r w:rsidRPr="0043700E">
              <w:rPr>
                <w:szCs w:val="24"/>
              </w:rPr>
              <w:t>-</w:t>
            </w:r>
          </w:p>
        </w:tc>
        <w:tc>
          <w:tcPr>
            <w:tcW w:w="1200" w:type="dxa"/>
            <w:tcBorders>
              <w:left w:val="single" w:sz="4" w:space="0" w:color="auto"/>
            </w:tcBorders>
          </w:tcPr>
          <w:p w:rsidR="00264079" w:rsidRPr="0043700E" w:rsidRDefault="00264079" w:rsidP="00F44DDA">
            <w:pPr>
              <w:jc w:val="center"/>
              <w:rPr>
                <w:szCs w:val="24"/>
              </w:rPr>
            </w:pPr>
            <w:r w:rsidRPr="0043700E">
              <w:rPr>
                <w:szCs w:val="24"/>
              </w:rPr>
              <w:t>1</w:t>
            </w:r>
          </w:p>
        </w:tc>
        <w:tc>
          <w:tcPr>
            <w:tcW w:w="1080" w:type="dxa"/>
          </w:tcPr>
          <w:p w:rsidR="00264079" w:rsidRPr="0043700E" w:rsidRDefault="00264079" w:rsidP="00F44DDA">
            <w:pPr>
              <w:jc w:val="center"/>
              <w:rPr>
                <w:szCs w:val="24"/>
              </w:rPr>
            </w:pPr>
            <w:r w:rsidRPr="0043700E">
              <w:rPr>
                <w:szCs w:val="24"/>
              </w:rPr>
              <w:t>1</w:t>
            </w:r>
          </w:p>
        </w:tc>
        <w:tc>
          <w:tcPr>
            <w:tcW w:w="960" w:type="dxa"/>
          </w:tcPr>
          <w:p w:rsidR="00264079" w:rsidRPr="0043700E" w:rsidRDefault="00264079" w:rsidP="00F44DDA">
            <w:pPr>
              <w:jc w:val="center"/>
              <w:rPr>
                <w:szCs w:val="24"/>
              </w:rPr>
            </w:pPr>
            <w:r w:rsidRPr="0043700E">
              <w:rPr>
                <w:szCs w:val="24"/>
              </w:rPr>
              <w:t>-</w:t>
            </w:r>
          </w:p>
        </w:tc>
        <w:tc>
          <w:tcPr>
            <w:tcW w:w="833" w:type="dxa"/>
          </w:tcPr>
          <w:p w:rsidR="00264079" w:rsidRPr="0043700E" w:rsidRDefault="00264079" w:rsidP="00F44DDA">
            <w:pPr>
              <w:jc w:val="center"/>
              <w:rPr>
                <w:szCs w:val="24"/>
              </w:rPr>
            </w:pPr>
            <w:r w:rsidRPr="0043700E">
              <w:rPr>
                <w:szCs w:val="24"/>
              </w:rPr>
              <w:t>-</w:t>
            </w:r>
          </w:p>
        </w:tc>
      </w:tr>
      <w:tr w:rsidR="00264079" w:rsidRPr="0043700E" w:rsidTr="00F44DDA">
        <w:trPr>
          <w:cantSplit/>
          <w:jc w:val="center"/>
        </w:trPr>
        <w:tc>
          <w:tcPr>
            <w:tcW w:w="4319" w:type="dxa"/>
            <w:tcBorders>
              <w:bottom w:val="single" w:sz="4" w:space="0" w:color="auto"/>
              <w:right w:val="single" w:sz="4" w:space="0" w:color="auto"/>
            </w:tcBorders>
          </w:tcPr>
          <w:p w:rsidR="00264079" w:rsidRPr="0043700E" w:rsidRDefault="00264079" w:rsidP="00F44DDA">
            <w:pPr>
              <w:rPr>
                <w:szCs w:val="24"/>
              </w:rPr>
            </w:pPr>
            <w:r w:rsidRPr="0043700E">
              <w:rPr>
                <w:szCs w:val="24"/>
              </w:rPr>
              <w:t xml:space="preserve"> "Старший вчитель"</w:t>
            </w:r>
          </w:p>
        </w:tc>
        <w:tc>
          <w:tcPr>
            <w:tcW w:w="960" w:type="dxa"/>
            <w:tcBorders>
              <w:bottom w:val="single" w:sz="4" w:space="0" w:color="auto"/>
              <w:right w:val="single" w:sz="4" w:space="0" w:color="auto"/>
            </w:tcBorders>
          </w:tcPr>
          <w:p w:rsidR="00264079" w:rsidRPr="0043700E" w:rsidRDefault="00264079" w:rsidP="00F44DDA">
            <w:pPr>
              <w:jc w:val="center"/>
              <w:rPr>
                <w:szCs w:val="24"/>
              </w:rPr>
            </w:pPr>
          </w:p>
        </w:tc>
        <w:tc>
          <w:tcPr>
            <w:tcW w:w="1200" w:type="dxa"/>
            <w:tcBorders>
              <w:left w:val="single" w:sz="4" w:space="0" w:color="auto"/>
              <w:bottom w:val="single" w:sz="4" w:space="0" w:color="auto"/>
            </w:tcBorders>
          </w:tcPr>
          <w:p w:rsidR="00264079" w:rsidRPr="0043700E" w:rsidRDefault="00264079" w:rsidP="00F44DDA">
            <w:pPr>
              <w:jc w:val="center"/>
              <w:rPr>
                <w:szCs w:val="24"/>
              </w:rPr>
            </w:pPr>
          </w:p>
        </w:tc>
        <w:tc>
          <w:tcPr>
            <w:tcW w:w="1080" w:type="dxa"/>
            <w:tcBorders>
              <w:bottom w:val="single" w:sz="4" w:space="0" w:color="auto"/>
            </w:tcBorders>
          </w:tcPr>
          <w:p w:rsidR="00264079" w:rsidRPr="0043700E" w:rsidRDefault="00264079" w:rsidP="00F44DDA">
            <w:pPr>
              <w:jc w:val="center"/>
              <w:rPr>
                <w:szCs w:val="24"/>
              </w:rPr>
            </w:pPr>
          </w:p>
        </w:tc>
        <w:tc>
          <w:tcPr>
            <w:tcW w:w="960" w:type="dxa"/>
            <w:tcBorders>
              <w:bottom w:val="single" w:sz="4" w:space="0" w:color="auto"/>
            </w:tcBorders>
          </w:tcPr>
          <w:p w:rsidR="00264079" w:rsidRPr="0043700E" w:rsidRDefault="00264079" w:rsidP="00F44DDA">
            <w:pPr>
              <w:jc w:val="center"/>
              <w:rPr>
                <w:szCs w:val="24"/>
              </w:rPr>
            </w:pPr>
          </w:p>
        </w:tc>
        <w:tc>
          <w:tcPr>
            <w:tcW w:w="833" w:type="dxa"/>
            <w:tcBorders>
              <w:bottom w:val="single" w:sz="4" w:space="0" w:color="auto"/>
            </w:tcBorders>
          </w:tcPr>
          <w:p w:rsidR="00264079" w:rsidRPr="0043700E" w:rsidRDefault="00264079" w:rsidP="00F44DDA">
            <w:pPr>
              <w:jc w:val="center"/>
              <w:rPr>
                <w:szCs w:val="24"/>
              </w:rPr>
            </w:pPr>
          </w:p>
        </w:tc>
      </w:tr>
    </w:tbl>
    <w:p w:rsidR="00264079" w:rsidRPr="0043700E" w:rsidRDefault="00264079" w:rsidP="00E027E2">
      <w:pPr>
        <w:pStyle w:val="BodyTextIndent3"/>
        <w:tabs>
          <w:tab w:val="left" w:pos="709"/>
        </w:tabs>
        <w:rPr>
          <w:sz w:val="24"/>
          <w:szCs w:val="24"/>
        </w:rPr>
      </w:pPr>
      <w:r w:rsidRPr="0043700E">
        <w:rPr>
          <w:sz w:val="24"/>
          <w:szCs w:val="24"/>
        </w:rPr>
        <w:t xml:space="preserve">Атестація здійснюється за планом. При проведені атестації не було виявлено порушень щодо дотримання Положення про атестацію, з питань про присвоєння педпрацівникам кваліфікаційних категорій та педагогічного звання.  Один педпрацівник був позбавлений педагогічного звання „Старший учитель”. Безконфліктність організації і проведення атестації забезпечується доброзичливими взаєминами між педагогами, що атестуються та членами атестаційної комісії, готовністю їх до конструктивної та результативної роботи, відкритістю планування та дотримання норм і правил проходження атестації. Закономірним є в ході атестації педагогічних працівників підвищення їх кваліфікації, що простежується протягом десяти років. </w:t>
      </w:r>
    </w:p>
    <w:p w:rsidR="00264079" w:rsidRPr="0043700E" w:rsidRDefault="00264079" w:rsidP="00E027E2">
      <w:pPr>
        <w:keepNext/>
        <w:spacing w:before="120"/>
        <w:jc w:val="right"/>
        <w:rPr>
          <w:i/>
          <w:szCs w:val="24"/>
        </w:rPr>
      </w:pPr>
      <w:r w:rsidRPr="0043700E">
        <w:rPr>
          <w:i/>
          <w:szCs w:val="24"/>
        </w:rPr>
        <w:t>Таблиця 1.</w:t>
      </w:r>
      <w:r w:rsidRPr="0043700E">
        <w:rPr>
          <w:i/>
          <w:szCs w:val="24"/>
        </w:rPr>
        <w:fldChar w:fldCharType="begin"/>
      </w:r>
      <w:r w:rsidRPr="0043700E">
        <w:rPr>
          <w:i/>
          <w:szCs w:val="24"/>
        </w:rPr>
        <w:instrText xml:space="preserve"> SEQ Таблиця_1. \* ARABIC </w:instrText>
      </w:r>
      <w:r w:rsidRPr="0043700E">
        <w:rPr>
          <w:i/>
          <w:szCs w:val="24"/>
        </w:rPr>
        <w:fldChar w:fldCharType="separate"/>
      </w:r>
      <w:r w:rsidRPr="0043700E">
        <w:rPr>
          <w:i/>
          <w:noProof/>
          <w:szCs w:val="24"/>
        </w:rPr>
        <w:t>11</w:t>
      </w:r>
      <w:r w:rsidRPr="0043700E">
        <w:rPr>
          <w:i/>
          <w:szCs w:val="24"/>
        </w:rPr>
        <w:fldChar w:fldCharType="end"/>
      </w:r>
    </w:p>
    <w:p w:rsidR="00264079" w:rsidRPr="0043700E" w:rsidRDefault="00264079" w:rsidP="00E027E2">
      <w:pPr>
        <w:pStyle w:val="Heading3"/>
        <w:spacing w:before="60" w:after="60"/>
        <w:rPr>
          <w:rFonts w:ascii="Times New Roman" w:hAnsi="Times New Roman"/>
          <w:sz w:val="24"/>
        </w:rPr>
      </w:pPr>
      <w:r w:rsidRPr="0043700E">
        <w:rPr>
          <w:rFonts w:ascii="Times New Roman" w:hAnsi="Times New Roman"/>
          <w:sz w:val="24"/>
        </w:rPr>
        <w:t>Результати атестації педагогічних працівників на 2016 рік</w:t>
      </w:r>
    </w:p>
    <w:tbl>
      <w:tblPr>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632"/>
        <w:gridCol w:w="3827"/>
        <w:gridCol w:w="992"/>
        <w:gridCol w:w="851"/>
        <w:gridCol w:w="992"/>
        <w:gridCol w:w="851"/>
        <w:gridCol w:w="992"/>
        <w:gridCol w:w="912"/>
      </w:tblGrid>
      <w:tr w:rsidR="00264079" w:rsidRPr="0043700E" w:rsidTr="00F44DDA">
        <w:trPr>
          <w:cantSplit/>
          <w:jc w:val="center"/>
        </w:trPr>
        <w:tc>
          <w:tcPr>
            <w:tcW w:w="632" w:type="dxa"/>
            <w:vMerge w:val="restart"/>
            <w:vAlign w:val="center"/>
          </w:tcPr>
          <w:p w:rsidR="00264079" w:rsidRPr="0043700E" w:rsidRDefault="00264079" w:rsidP="00F44DDA">
            <w:pPr>
              <w:spacing w:line="228" w:lineRule="auto"/>
              <w:jc w:val="center"/>
              <w:rPr>
                <w:rFonts w:ascii="Arial Narrow" w:hAnsi="Arial Narrow"/>
                <w:szCs w:val="24"/>
              </w:rPr>
            </w:pPr>
            <w:r w:rsidRPr="0043700E">
              <w:rPr>
                <w:rFonts w:ascii="Arial Narrow" w:hAnsi="Arial Narrow"/>
                <w:szCs w:val="24"/>
              </w:rPr>
              <w:t>№</w:t>
            </w:r>
          </w:p>
        </w:tc>
        <w:tc>
          <w:tcPr>
            <w:tcW w:w="3827" w:type="dxa"/>
            <w:vMerge w:val="restart"/>
            <w:vAlign w:val="center"/>
          </w:tcPr>
          <w:p w:rsidR="00264079" w:rsidRPr="008B5631" w:rsidRDefault="00264079" w:rsidP="00F44DDA">
            <w:pPr>
              <w:spacing w:line="228" w:lineRule="auto"/>
              <w:jc w:val="center"/>
              <w:rPr>
                <w:szCs w:val="24"/>
              </w:rPr>
            </w:pPr>
            <w:r w:rsidRPr="008B5631">
              <w:rPr>
                <w:szCs w:val="24"/>
              </w:rPr>
              <w:t>Навчальний предмет</w:t>
            </w:r>
          </w:p>
        </w:tc>
        <w:tc>
          <w:tcPr>
            <w:tcW w:w="992" w:type="dxa"/>
            <w:vMerge w:val="restart"/>
            <w:vAlign w:val="center"/>
          </w:tcPr>
          <w:p w:rsidR="00264079" w:rsidRPr="008B5631" w:rsidRDefault="00264079" w:rsidP="00F44DDA">
            <w:pPr>
              <w:spacing w:line="228" w:lineRule="auto"/>
              <w:jc w:val="center"/>
              <w:rPr>
                <w:szCs w:val="24"/>
              </w:rPr>
            </w:pPr>
            <w:r w:rsidRPr="008B5631">
              <w:rPr>
                <w:szCs w:val="24"/>
              </w:rPr>
              <w:t>Всього вчителів</w:t>
            </w:r>
          </w:p>
        </w:tc>
        <w:tc>
          <w:tcPr>
            <w:tcW w:w="4598" w:type="dxa"/>
            <w:gridSpan w:val="5"/>
            <w:tcBorders>
              <w:bottom w:val="single" w:sz="4" w:space="0" w:color="C0C0C0"/>
            </w:tcBorders>
          </w:tcPr>
          <w:p w:rsidR="00264079" w:rsidRPr="008B5631" w:rsidRDefault="00264079" w:rsidP="00F44DDA">
            <w:pPr>
              <w:spacing w:line="228" w:lineRule="auto"/>
              <w:jc w:val="center"/>
              <w:rPr>
                <w:szCs w:val="24"/>
              </w:rPr>
            </w:pPr>
            <w:r w:rsidRPr="008B5631">
              <w:rPr>
                <w:szCs w:val="24"/>
              </w:rPr>
              <w:t>Кваліфікаційна категорія</w:t>
            </w:r>
          </w:p>
        </w:tc>
      </w:tr>
      <w:tr w:rsidR="00264079" w:rsidRPr="0043700E" w:rsidTr="00F44DDA">
        <w:trPr>
          <w:cantSplit/>
          <w:jc w:val="center"/>
        </w:trPr>
        <w:tc>
          <w:tcPr>
            <w:tcW w:w="632" w:type="dxa"/>
            <w:vMerge/>
          </w:tcPr>
          <w:p w:rsidR="00264079" w:rsidRPr="0043700E" w:rsidRDefault="00264079" w:rsidP="00F44DDA">
            <w:pPr>
              <w:spacing w:line="228" w:lineRule="auto"/>
              <w:jc w:val="center"/>
              <w:rPr>
                <w:rFonts w:ascii="Arial Narrow" w:hAnsi="Arial Narrow"/>
                <w:szCs w:val="24"/>
              </w:rPr>
            </w:pPr>
          </w:p>
        </w:tc>
        <w:tc>
          <w:tcPr>
            <w:tcW w:w="3827" w:type="dxa"/>
            <w:vMerge/>
          </w:tcPr>
          <w:p w:rsidR="00264079" w:rsidRPr="008B5631" w:rsidRDefault="00264079" w:rsidP="00F44DDA">
            <w:pPr>
              <w:spacing w:line="228" w:lineRule="auto"/>
              <w:jc w:val="center"/>
              <w:rPr>
                <w:szCs w:val="24"/>
              </w:rPr>
            </w:pPr>
          </w:p>
        </w:tc>
        <w:tc>
          <w:tcPr>
            <w:tcW w:w="992" w:type="dxa"/>
            <w:vMerge/>
          </w:tcPr>
          <w:p w:rsidR="00264079" w:rsidRPr="008B5631" w:rsidRDefault="00264079" w:rsidP="00F44DDA">
            <w:pPr>
              <w:spacing w:line="228" w:lineRule="auto"/>
              <w:jc w:val="center"/>
              <w:rPr>
                <w:szCs w:val="24"/>
              </w:rPr>
            </w:pPr>
          </w:p>
        </w:tc>
        <w:tc>
          <w:tcPr>
            <w:tcW w:w="851" w:type="dxa"/>
            <w:tcBorders>
              <w:top w:val="single" w:sz="4" w:space="0" w:color="C0C0C0"/>
            </w:tcBorders>
          </w:tcPr>
          <w:p w:rsidR="00264079" w:rsidRPr="008B5631" w:rsidRDefault="00264079" w:rsidP="00F44DDA">
            <w:pPr>
              <w:spacing w:line="228" w:lineRule="auto"/>
              <w:jc w:val="center"/>
              <w:rPr>
                <w:szCs w:val="24"/>
              </w:rPr>
            </w:pPr>
            <w:r w:rsidRPr="008B5631">
              <w:rPr>
                <w:szCs w:val="24"/>
              </w:rPr>
              <w:t>вища</w:t>
            </w:r>
          </w:p>
        </w:tc>
        <w:tc>
          <w:tcPr>
            <w:tcW w:w="992" w:type="dxa"/>
            <w:tcBorders>
              <w:top w:val="single" w:sz="4" w:space="0" w:color="C0C0C0"/>
            </w:tcBorders>
          </w:tcPr>
          <w:p w:rsidR="00264079" w:rsidRPr="008B5631" w:rsidRDefault="00264079" w:rsidP="00F44DDA">
            <w:pPr>
              <w:spacing w:line="228" w:lineRule="auto"/>
              <w:jc w:val="center"/>
              <w:rPr>
                <w:szCs w:val="24"/>
              </w:rPr>
            </w:pPr>
            <w:r w:rsidRPr="008B5631">
              <w:rPr>
                <w:szCs w:val="24"/>
              </w:rPr>
              <w:t>І</w:t>
            </w:r>
          </w:p>
        </w:tc>
        <w:tc>
          <w:tcPr>
            <w:tcW w:w="851" w:type="dxa"/>
            <w:tcBorders>
              <w:top w:val="single" w:sz="4" w:space="0" w:color="C0C0C0"/>
            </w:tcBorders>
          </w:tcPr>
          <w:p w:rsidR="00264079" w:rsidRPr="008B5631" w:rsidRDefault="00264079" w:rsidP="00F44DDA">
            <w:pPr>
              <w:spacing w:line="228" w:lineRule="auto"/>
              <w:jc w:val="center"/>
              <w:rPr>
                <w:szCs w:val="24"/>
              </w:rPr>
            </w:pPr>
            <w:r w:rsidRPr="008B5631">
              <w:rPr>
                <w:szCs w:val="24"/>
              </w:rPr>
              <w:t>ІІ</w:t>
            </w:r>
          </w:p>
        </w:tc>
        <w:tc>
          <w:tcPr>
            <w:tcW w:w="992" w:type="dxa"/>
            <w:tcBorders>
              <w:top w:val="single" w:sz="4" w:space="0" w:color="C0C0C0"/>
            </w:tcBorders>
          </w:tcPr>
          <w:p w:rsidR="00264079" w:rsidRPr="008B5631" w:rsidRDefault="00264079" w:rsidP="00F44DDA">
            <w:pPr>
              <w:spacing w:line="228" w:lineRule="auto"/>
              <w:jc w:val="center"/>
              <w:rPr>
                <w:szCs w:val="24"/>
              </w:rPr>
            </w:pPr>
            <w:r w:rsidRPr="008B5631">
              <w:rPr>
                <w:szCs w:val="24"/>
              </w:rPr>
              <w:t>Спец</w:t>
            </w:r>
          </w:p>
        </w:tc>
        <w:tc>
          <w:tcPr>
            <w:tcW w:w="912" w:type="dxa"/>
            <w:tcBorders>
              <w:top w:val="single" w:sz="4" w:space="0" w:color="C0C0C0"/>
            </w:tcBorders>
          </w:tcPr>
          <w:p w:rsidR="00264079" w:rsidRPr="008B5631" w:rsidRDefault="00264079" w:rsidP="00F44DDA">
            <w:pPr>
              <w:spacing w:line="228" w:lineRule="auto"/>
              <w:rPr>
                <w:szCs w:val="24"/>
              </w:rPr>
            </w:pPr>
            <w:r w:rsidRPr="008B5631">
              <w:rPr>
                <w:szCs w:val="24"/>
              </w:rPr>
              <w:t>Звання</w:t>
            </w:r>
          </w:p>
        </w:tc>
      </w:tr>
      <w:tr w:rsidR="00264079" w:rsidRPr="0043700E" w:rsidTr="00F44DDA">
        <w:trPr>
          <w:jc w:val="center"/>
        </w:trPr>
        <w:tc>
          <w:tcPr>
            <w:tcW w:w="632" w:type="dxa"/>
            <w:tcBorders>
              <w:bottom w:val="single" w:sz="4" w:space="0" w:color="C0C0C0"/>
            </w:tcBorders>
          </w:tcPr>
          <w:p w:rsidR="00264079" w:rsidRPr="0043700E" w:rsidRDefault="00264079" w:rsidP="00F44DDA">
            <w:pPr>
              <w:spacing w:line="228" w:lineRule="auto"/>
              <w:rPr>
                <w:szCs w:val="24"/>
              </w:rPr>
            </w:pPr>
            <w:r w:rsidRPr="0043700E">
              <w:rPr>
                <w:szCs w:val="24"/>
              </w:rPr>
              <w:t>1</w:t>
            </w:r>
          </w:p>
        </w:tc>
        <w:tc>
          <w:tcPr>
            <w:tcW w:w="3827" w:type="dxa"/>
            <w:tcBorders>
              <w:bottom w:val="single" w:sz="4" w:space="0" w:color="C0C0C0"/>
            </w:tcBorders>
            <w:vAlign w:val="center"/>
          </w:tcPr>
          <w:p w:rsidR="00264079" w:rsidRPr="0043700E" w:rsidRDefault="00264079" w:rsidP="00F44DDA">
            <w:pPr>
              <w:spacing w:line="228" w:lineRule="auto"/>
              <w:rPr>
                <w:szCs w:val="24"/>
              </w:rPr>
            </w:pPr>
            <w:r w:rsidRPr="0043700E">
              <w:rPr>
                <w:szCs w:val="24"/>
              </w:rPr>
              <w:t>Початкова школа, ГПД</w:t>
            </w:r>
          </w:p>
        </w:tc>
        <w:tc>
          <w:tcPr>
            <w:tcW w:w="992" w:type="dxa"/>
            <w:tcBorders>
              <w:bottom w:val="single" w:sz="4" w:space="0" w:color="C0C0C0"/>
            </w:tcBorders>
          </w:tcPr>
          <w:p w:rsidR="00264079" w:rsidRPr="0043700E" w:rsidRDefault="00264079" w:rsidP="00F44DDA">
            <w:pPr>
              <w:spacing w:line="228" w:lineRule="auto"/>
              <w:jc w:val="center"/>
              <w:rPr>
                <w:szCs w:val="24"/>
              </w:rPr>
            </w:pPr>
            <w:r w:rsidRPr="0043700E">
              <w:rPr>
                <w:szCs w:val="24"/>
              </w:rPr>
              <w:t>12</w:t>
            </w:r>
          </w:p>
        </w:tc>
        <w:tc>
          <w:tcPr>
            <w:tcW w:w="851" w:type="dxa"/>
            <w:tcBorders>
              <w:bottom w:val="single" w:sz="4" w:space="0" w:color="C0C0C0"/>
            </w:tcBorders>
          </w:tcPr>
          <w:p w:rsidR="00264079" w:rsidRPr="0043700E" w:rsidRDefault="00264079" w:rsidP="00F44DDA">
            <w:pPr>
              <w:spacing w:line="228" w:lineRule="auto"/>
              <w:jc w:val="center"/>
              <w:rPr>
                <w:szCs w:val="24"/>
              </w:rPr>
            </w:pPr>
            <w:r w:rsidRPr="0043700E">
              <w:rPr>
                <w:szCs w:val="24"/>
              </w:rPr>
              <w:t>3</w:t>
            </w:r>
          </w:p>
        </w:tc>
        <w:tc>
          <w:tcPr>
            <w:tcW w:w="992" w:type="dxa"/>
            <w:tcBorders>
              <w:bottom w:val="single" w:sz="4" w:space="0" w:color="C0C0C0"/>
            </w:tcBorders>
          </w:tcPr>
          <w:p w:rsidR="00264079" w:rsidRPr="0043700E" w:rsidRDefault="00264079" w:rsidP="00F44DDA">
            <w:pPr>
              <w:spacing w:line="228" w:lineRule="auto"/>
              <w:jc w:val="center"/>
              <w:rPr>
                <w:szCs w:val="24"/>
              </w:rPr>
            </w:pPr>
            <w:r w:rsidRPr="0043700E">
              <w:rPr>
                <w:szCs w:val="24"/>
              </w:rPr>
              <w:t>5</w:t>
            </w:r>
          </w:p>
        </w:tc>
        <w:tc>
          <w:tcPr>
            <w:tcW w:w="851" w:type="dxa"/>
            <w:tcBorders>
              <w:bottom w:val="single" w:sz="4" w:space="0" w:color="C0C0C0"/>
            </w:tcBorders>
          </w:tcPr>
          <w:p w:rsidR="00264079" w:rsidRPr="0043700E" w:rsidRDefault="00264079" w:rsidP="00F44DDA">
            <w:pPr>
              <w:spacing w:line="228" w:lineRule="auto"/>
              <w:jc w:val="center"/>
              <w:rPr>
                <w:szCs w:val="24"/>
              </w:rPr>
            </w:pPr>
            <w:r w:rsidRPr="0043700E">
              <w:rPr>
                <w:szCs w:val="24"/>
              </w:rPr>
              <w:t>1</w:t>
            </w:r>
          </w:p>
        </w:tc>
        <w:tc>
          <w:tcPr>
            <w:tcW w:w="992" w:type="dxa"/>
            <w:tcBorders>
              <w:bottom w:val="single" w:sz="4" w:space="0" w:color="C0C0C0"/>
            </w:tcBorders>
          </w:tcPr>
          <w:p w:rsidR="00264079" w:rsidRPr="0043700E" w:rsidRDefault="00264079" w:rsidP="00F44DDA">
            <w:pPr>
              <w:spacing w:line="228" w:lineRule="auto"/>
              <w:jc w:val="center"/>
              <w:rPr>
                <w:szCs w:val="24"/>
              </w:rPr>
            </w:pPr>
            <w:r w:rsidRPr="0043700E">
              <w:rPr>
                <w:szCs w:val="24"/>
              </w:rPr>
              <w:t>3</w:t>
            </w:r>
          </w:p>
        </w:tc>
        <w:tc>
          <w:tcPr>
            <w:tcW w:w="912" w:type="dxa"/>
            <w:tcBorders>
              <w:bottom w:val="single" w:sz="4" w:space="0" w:color="C0C0C0"/>
            </w:tcBorders>
          </w:tcPr>
          <w:p w:rsidR="00264079" w:rsidRPr="0043700E" w:rsidRDefault="00264079" w:rsidP="00F44DDA">
            <w:pPr>
              <w:spacing w:line="228" w:lineRule="auto"/>
              <w:jc w:val="center"/>
              <w:rPr>
                <w:szCs w:val="24"/>
              </w:rPr>
            </w:pPr>
            <w:r w:rsidRPr="0043700E">
              <w:rPr>
                <w:szCs w:val="24"/>
              </w:rPr>
              <w:t>1</w:t>
            </w:r>
          </w:p>
        </w:tc>
      </w:tr>
      <w:tr w:rsidR="00264079" w:rsidRPr="0043700E" w:rsidTr="00F44DDA">
        <w:trPr>
          <w:jc w:val="center"/>
        </w:trPr>
        <w:tc>
          <w:tcPr>
            <w:tcW w:w="632" w:type="dxa"/>
            <w:tcBorders>
              <w:top w:val="single" w:sz="4" w:space="0" w:color="C0C0C0"/>
              <w:bottom w:val="single" w:sz="4" w:space="0" w:color="C0C0C0"/>
            </w:tcBorders>
          </w:tcPr>
          <w:p w:rsidR="00264079" w:rsidRPr="0043700E" w:rsidRDefault="00264079" w:rsidP="00F44DDA">
            <w:pPr>
              <w:spacing w:line="228" w:lineRule="auto"/>
              <w:rPr>
                <w:szCs w:val="24"/>
              </w:rPr>
            </w:pPr>
            <w:r w:rsidRPr="0043700E">
              <w:rPr>
                <w:szCs w:val="24"/>
              </w:rPr>
              <w:t>2</w:t>
            </w:r>
          </w:p>
        </w:tc>
        <w:tc>
          <w:tcPr>
            <w:tcW w:w="3827" w:type="dxa"/>
            <w:tcBorders>
              <w:top w:val="single" w:sz="4" w:space="0" w:color="C0C0C0"/>
              <w:bottom w:val="single" w:sz="4" w:space="0" w:color="C0C0C0"/>
            </w:tcBorders>
            <w:vAlign w:val="center"/>
          </w:tcPr>
          <w:p w:rsidR="00264079" w:rsidRPr="0043700E" w:rsidRDefault="00264079" w:rsidP="00F44DDA">
            <w:pPr>
              <w:spacing w:line="228" w:lineRule="auto"/>
              <w:rPr>
                <w:szCs w:val="24"/>
              </w:rPr>
            </w:pPr>
            <w:r w:rsidRPr="0043700E">
              <w:rPr>
                <w:szCs w:val="24"/>
              </w:rPr>
              <w:t>Українська  мова та література</w:t>
            </w:r>
          </w:p>
        </w:tc>
        <w:tc>
          <w:tcPr>
            <w:tcW w:w="992" w:type="dxa"/>
            <w:tcBorders>
              <w:top w:val="single" w:sz="4" w:space="0" w:color="C0C0C0"/>
              <w:bottom w:val="single" w:sz="4" w:space="0" w:color="C0C0C0"/>
            </w:tcBorders>
          </w:tcPr>
          <w:p w:rsidR="00264079" w:rsidRPr="0043700E" w:rsidRDefault="00264079" w:rsidP="00F44DDA">
            <w:pPr>
              <w:spacing w:line="228" w:lineRule="auto"/>
              <w:jc w:val="center"/>
              <w:rPr>
                <w:szCs w:val="24"/>
              </w:rPr>
            </w:pPr>
            <w:r w:rsidRPr="0043700E">
              <w:rPr>
                <w:szCs w:val="24"/>
              </w:rPr>
              <w:t>4</w:t>
            </w:r>
          </w:p>
        </w:tc>
        <w:tc>
          <w:tcPr>
            <w:tcW w:w="851" w:type="dxa"/>
            <w:tcBorders>
              <w:top w:val="single" w:sz="4" w:space="0" w:color="C0C0C0"/>
              <w:bottom w:val="single" w:sz="4" w:space="0" w:color="C0C0C0"/>
            </w:tcBorders>
          </w:tcPr>
          <w:p w:rsidR="00264079" w:rsidRPr="0043700E" w:rsidRDefault="00264079" w:rsidP="00F44DDA">
            <w:pPr>
              <w:spacing w:line="228" w:lineRule="auto"/>
              <w:jc w:val="center"/>
              <w:rPr>
                <w:szCs w:val="24"/>
              </w:rPr>
            </w:pPr>
          </w:p>
        </w:tc>
        <w:tc>
          <w:tcPr>
            <w:tcW w:w="992" w:type="dxa"/>
            <w:tcBorders>
              <w:top w:val="single" w:sz="4" w:space="0" w:color="C0C0C0"/>
              <w:bottom w:val="single" w:sz="4" w:space="0" w:color="C0C0C0"/>
            </w:tcBorders>
          </w:tcPr>
          <w:p w:rsidR="00264079" w:rsidRPr="0043700E" w:rsidRDefault="00264079" w:rsidP="00F44DDA">
            <w:pPr>
              <w:spacing w:line="228" w:lineRule="auto"/>
              <w:jc w:val="center"/>
              <w:rPr>
                <w:szCs w:val="24"/>
              </w:rPr>
            </w:pPr>
            <w:r w:rsidRPr="0043700E">
              <w:rPr>
                <w:szCs w:val="24"/>
              </w:rPr>
              <w:t>3</w:t>
            </w:r>
          </w:p>
        </w:tc>
        <w:tc>
          <w:tcPr>
            <w:tcW w:w="851" w:type="dxa"/>
            <w:tcBorders>
              <w:top w:val="single" w:sz="4" w:space="0" w:color="C0C0C0"/>
              <w:bottom w:val="single" w:sz="4" w:space="0" w:color="C0C0C0"/>
            </w:tcBorders>
          </w:tcPr>
          <w:p w:rsidR="00264079" w:rsidRPr="0043700E" w:rsidRDefault="00264079" w:rsidP="00F44DDA">
            <w:pPr>
              <w:spacing w:line="228" w:lineRule="auto"/>
              <w:jc w:val="center"/>
              <w:rPr>
                <w:szCs w:val="24"/>
              </w:rPr>
            </w:pPr>
            <w:r w:rsidRPr="0043700E">
              <w:rPr>
                <w:szCs w:val="24"/>
              </w:rPr>
              <w:t>1</w:t>
            </w:r>
          </w:p>
        </w:tc>
        <w:tc>
          <w:tcPr>
            <w:tcW w:w="992" w:type="dxa"/>
            <w:tcBorders>
              <w:top w:val="single" w:sz="4" w:space="0" w:color="C0C0C0"/>
              <w:bottom w:val="single" w:sz="4" w:space="0" w:color="C0C0C0"/>
            </w:tcBorders>
          </w:tcPr>
          <w:p w:rsidR="00264079" w:rsidRPr="0043700E" w:rsidRDefault="00264079" w:rsidP="00F44DDA">
            <w:pPr>
              <w:spacing w:line="228" w:lineRule="auto"/>
              <w:jc w:val="center"/>
              <w:rPr>
                <w:szCs w:val="24"/>
              </w:rPr>
            </w:pPr>
          </w:p>
        </w:tc>
        <w:tc>
          <w:tcPr>
            <w:tcW w:w="912" w:type="dxa"/>
            <w:tcBorders>
              <w:top w:val="single" w:sz="4" w:space="0" w:color="C0C0C0"/>
              <w:bottom w:val="single" w:sz="4" w:space="0" w:color="C0C0C0"/>
            </w:tcBorders>
          </w:tcPr>
          <w:p w:rsidR="00264079" w:rsidRPr="0043700E" w:rsidRDefault="00264079" w:rsidP="00F44DDA">
            <w:pPr>
              <w:spacing w:line="228" w:lineRule="auto"/>
              <w:jc w:val="center"/>
              <w:rPr>
                <w:szCs w:val="24"/>
              </w:rPr>
            </w:pPr>
          </w:p>
        </w:tc>
      </w:tr>
      <w:tr w:rsidR="00264079" w:rsidRPr="0043700E" w:rsidTr="00F44DDA">
        <w:trPr>
          <w:jc w:val="center"/>
        </w:trPr>
        <w:tc>
          <w:tcPr>
            <w:tcW w:w="632" w:type="dxa"/>
            <w:tcBorders>
              <w:top w:val="single" w:sz="4" w:space="0" w:color="C0C0C0"/>
              <w:bottom w:val="single" w:sz="4" w:space="0" w:color="C0C0C0"/>
            </w:tcBorders>
          </w:tcPr>
          <w:p w:rsidR="00264079" w:rsidRPr="0043700E" w:rsidRDefault="00264079" w:rsidP="00F44DDA">
            <w:pPr>
              <w:spacing w:line="228" w:lineRule="auto"/>
              <w:rPr>
                <w:szCs w:val="24"/>
              </w:rPr>
            </w:pPr>
            <w:r w:rsidRPr="0043700E">
              <w:rPr>
                <w:szCs w:val="24"/>
              </w:rPr>
              <w:t>3</w:t>
            </w:r>
          </w:p>
        </w:tc>
        <w:tc>
          <w:tcPr>
            <w:tcW w:w="3827" w:type="dxa"/>
            <w:tcBorders>
              <w:top w:val="single" w:sz="4" w:space="0" w:color="C0C0C0"/>
              <w:bottom w:val="single" w:sz="4" w:space="0" w:color="C0C0C0"/>
            </w:tcBorders>
            <w:vAlign w:val="center"/>
          </w:tcPr>
          <w:p w:rsidR="00264079" w:rsidRPr="0043700E" w:rsidRDefault="00264079" w:rsidP="00F44DDA">
            <w:pPr>
              <w:spacing w:line="228" w:lineRule="auto"/>
              <w:rPr>
                <w:szCs w:val="24"/>
              </w:rPr>
            </w:pPr>
            <w:r w:rsidRPr="0043700E">
              <w:rPr>
                <w:szCs w:val="24"/>
              </w:rPr>
              <w:t>Російська мова та література</w:t>
            </w:r>
          </w:p>
        </w:tc>
        <w:tc>
          <w:tcPr>
            <w:tcW w:w="992" w:type="dxa"/>
            <w:tcBorders>
              <w:top w:val="single" w:sz="4" w:space="0" w:color="C0C0C0"/>
              <w:bottom w:val="single" w:sz="4" w:space="0" w:color="C0C0C0"/>
            </w:tcBorders>
          </w:tcPr>
          <w:p w:rsidR="00264079" w:rsidRPr="0043700E" w:rsidRDefault="00264079" w:rsidP="00F44DDA">
            <w:pPr>
              <w:spacing w:line="228" w:lineRule="auto"/>
              <w:jc w:val="center"/>
              <w:rPr>
                <w:szCs w:val="24"/>
              </w:rPr>
            </w:pPr>
            <w:r w:rsidRPr="0043700E">
              <w:rPr>
                <w:szCs w:val="24"/>
              </w:rPr>
              <w:t>3</w:t>
            </w:r>
          </w:p>
        </w:tc>
        <w:tc>
          <w:tcPr>
            <w:tcW w:w="851" w:type="dxa"/>
            <w:tcBorders>
              <w:top w:val="single" w:sz="4" w:space="0" w:color="C0C0C0"/>
              <w:bottom w:val="single" w:sz="4" w:space="0" w:color="C0C0C0"/>
            </w:tcBorders>
          </w:tcPr>
          <w:p w:rsidR="00264079" w:rsidRPr="0043700E" w:rsidRDefault="00264079" w:rsidP="00F44DDA">
            <w:pPr>
              <w:spacing w:line="228" w:lineRule="auto"/>
              <w:jc w:val="center"/>
              <w:rPr>
                <w:szCs w:val="24"/>
              </w:rPr>
            </w:pPr>
            <w:r w:rsidRPr="0043700E">
              <w:rPr>
                <w:szCs w:val="24"/>
              </w:rPr>
              <w:t>1</w:t>
            </w:r>
          </w:p>
        </w:tc>
        <w:tc>
          <w:tcPr>
            <w:tcW w:w="992" w:type="dxa"/>
            <w:tcBorders>
              <w:top w:val="single" w:sz="4" w:space="0" w:color="C0C0C0"/>
              <w:bottom w:val="single" w:sz="4" w:space="0" w:color="C0C0C0"/>
            </w:tcBorders>
          </w:tcPr>
          <w:p w:rsidR="00264079" w:rsidRPr="0043700E" w:rsidRDefault="00264079" w:rsidP="00F44DDA">
            <w:pPr>
              <w:spacing w:line="228" w:lineRule="auto"/>
              <w:jc w:val="center"/>
              <w:rPr>
                <w:szCs w:val="24"/>
              </w:rPr>
            </w:pPr>
            <w:r w:rsidRPr="0043700E">
              <w:rPr>
                <w:szCs w:val="24"/>
              </w:rPr>
              <w:t>1</w:t>
            </w:r>
          </w:p>
        </w:tc>
        <w:tc>
          <w:tcPr>
            <w:tcW w:w="851" w:type="dxa"/>
            <w:tcBorders>
              <w:top w:val="single" w:sz="4" w:space="0" w:color="C0C0C0"/>
              <w:bottom w:val="single" w:sz="4" w:space="0" w:color="C0C0C0"/>
            </w:tcBorders>
          </w:tcPr>
          <w:p w:rsidR="00264079" w:rsidRPr="0043700E" w:rsidRDefault="00264079" w:rsidP="00F44DDA">
            <w:pPr>
              <w:spacing w:line="228" w:lineRule="auto"/>
              <w:jc w:val="center"/>
              <w:rPr>
                <w:szCs w:val="24"/>
              </w:rPr>
            </w:pPr>
            <w:r w:rsidRPr="0043700E">
              <w:rPr>
                <w:szCs w:val="24"/>
              </w:rPr>
              <w:t>1</w:t>
            </w:r>
          </w:p>
        </w:tc>
        <w:tc>
          <w:tcPr>
            <w:tcW w:w="992" w:type="dxa"/>
            <w:tcBorders>
              <w:top w:val="single" w:sz="4" w:space="0" w:color="C0C0C0"/>
              <w:bottom w:val="single" w:sz="4" w:space="0" w:color="C0C0C0"/>
            </w:tcBorders>
          </w:tcPr>
          <w:p w:rsidR="00264079" w:rsidRPr="0043700E" w:rsidRDefault="00264079" w:rsidP="00F44DDA">
            <w:pPr>
              <w:spacing w:line="228" w:lineRule="auto"/>
              <w:jc w:val="center"/>
              <w:rPr>
                <w:szCs w:val="24"/>
              </w:rPr>
            </w:pPr>
          </w:p>
        </w:tc>
        <w:tc>
          <w:tcPr>
            <w:tcW w:w="912" w:type="dxa"/>
            <w:tcBorders>
              <w:top w:val="single" w:sz="4" w:space="0" w:color="C0C0C0"/>
              <w:bottom w:val="single" w:sz="4" w:space="0" w:color="C0C0C0"/>
            </w:tcBorders>
          </w:tcPr>
          <w:p w:rsidR="00264079" w:rsidRPr="0043700E" w:rsidRDefault="00264079" w:rsidP="00F44DDA">
            <w:pPr>
              <w:spacing w:line="228" w:lineRule="auto"/>
              <w:jc w:val="center"/>
              <w:rPr>
                <w:szCs w:val="24"/>
              </w:rPr>
            </w:pPr>
          </w:p>
        </w:tc>
      </w:tr>
      <w:tr w:rsidR="00264079" w:rsidRPr="0043700E" w:rsidTr="00F44DDA">
        <w:trPr>
          <w:jc w:val="center"/>
        </w:trPr>
        <w:tc>
          <w:tcPr>
            <w:tcW w:w="632" w:type="dxa"/>
            <w:tcBorders>
              <w:top w:val="single" w:sz="4" w:space="0" w:color="C0C0C0"/>
              <w:bottom w:val="single" w:sz="4" w:space="0" w:color="C0C0C0"/>
            </w:tcBorders>
          </w:tcPr>
          <w:p w:rsidR="00264079" w:rsidRPr="0043700E" w:rsidRDefault="00264079" w:rsidP="00F44DDA">
            <w:pPr>
              <w:spacing w:line="228" w:lineRule="auto"/>
              <w:rPr>
                <w:szCs w:val="24"/>
              </w:rPr>
            </w:pPr>
            <w:r w:rsidRPr="0043700E">
              <w:rPr>
                <w:szCs w:val="24"/>
              </w:rPr>
              <w:t>4</w:t>
            </w:r>
          </w:p>
        </w:tc>
        <w:tc>
          <w:tcPr>
            <w:tcW w:w="3827" w:type="dxa"/>
            <w:tcBorders>
              <w:top w:val="single" w:sz="4" w:space="0" w:color="C0C0C0"/>
              <w:bottom w:val="single" w:sz="4" w:space="0" w:color="C0C0C0"/>
            </w:tcBorders>
            <w:vAlign w:val="center"/>
          </w:tcPr>
          <w:p w:rsidR="00264079" w:rsidRPr="0043700E" w:rsidRDefault="00264079" w:rsidP="00F44DDA">
            <w:pPr>
              <w:spacing w:line="228" w:lineRule="auto"/>
              <w:rPr>
                <w:szCs w:val="24"/>
              </w:rPr>
            </w:pPr>
            <w:r w:rsidRPr="0043700E">
              <w:rPr>
                <w:szCs w:val="24"/>
              </w:rPr>
              <w:t>Англійська  мова</w:t>
            </w:r>
          </w:p>
        </w:tc>
        <w:tc>
          <w:tcPr>
            <w:tcW w:w="992" w:type="dxa"/>
            <w:tcBorders>
              <w:top w:val="single" w:sz="4" w:space="0" w:color="C0C0C0"/>
              <w:bottom w:val="single" w:sz="4" w:space="0" w:color="C0C0C0"/>
            </w:tcBorders>
          </w:tcPr>
          <w:p w:rsidR="00264079" w:rsidRPr="0043700E" w:rsidRDefault="00264079" w:rsidP="00F44DDA">
            <w:pPr>
              <w:spacing w:line="228" w:lineRule="auto"/>
              <w:jc w:val="center"/>
              <w:rPr>
                <w:szCs w:val="24"/>
              </w:rPr>
            </w:pPr>
            <w:r w:rsidRPr="0043700E">
              <w:rPr>
                <w:szCs w:val="24"/>
              </w:rPr>
              <w:t>6</w:t>
            </w:r>
          </w:p>
        </w:tc>
        <w:tc>
          <w:tcPr>
            <w:tcW w:w="851" w:type="dxa"/>
            <w:tcBorders>
              <w:top w:val="single" w:sz="4" w:space="0" w:color="C0C0C0"/>
              <w:bottom w:val="single" w:sz="4" w:space="0" w:color="C0C0C0"/>
            </w:tcBorders>
          </w:tcPr>
          <w:p w:rsidR="00264079" w:rsidRPr="0043700E" w:rsidRDefault="00264079" w:rsidP="00F44DDA">
            <w:pPr>
              <w:spacing w:line="228" w:lineRule="auto"/>
              <w:jc w:val="center"/>
              <w:rPr>
                <w:szCs w:val="24"/>
              </w:rPr>
            </w:pPr>
            <w:r w:rsidRPr="0043700E">
              <w:rPr>
                <w:szCs w:val="24"/>
              </w:rPr>
              <w:t>2</w:t>
            </w:r>
          </w:p>
        </w:tc>
        <w:tc>
          <w:tcPr>
            <w:tcW w:w="992" w:type="dxa"/>
            <w:tcBorders>
              <w:top w:val="single" w:sz="4" w:space="0" w:color="C0C0C0"/>
              <w:bottom w:val="single" w:sz="4" w:space="0" w:color="C0C0C0"/>
            </w:tcBorders>
          </w:tcPr>
          <w:p w:rsidR="00264079" w:rsidRPr="0043700E" w:rsidRDefault="00264079" w:rsidP="00F44DDA">
            <w:pPr>
              <w:spacing w:line="228" w:lineRule="auto"/>
              <w:jc w:val="center"/>
              <w:rPr>
                <w:szCs w:val="24"/>
              </w:rPr>
            </w:pPr>
            <w:r w:rsidRPr="0043700E">
              <w:rPr>
                <w:szCs w:val="24"/>
              </w:rPr>
              <w:t>2</w:t>
            </w:r>
          </w:p>
        </w:tc>
        <w:tc>
          <w:tcPr>
            <w:tcW w:w="851" w:type="dxa"/>
            <w:tcBorders>
              <w:top w:val="single" w:sz="4" w:space="0" w:color="C0C0C0"/>
              <w:bottom w:val="single" w:sz="4" w:space="0" w:color="C0C0C0"/>
            </w:tcBorders>
          </w:tcPr>
          <w:p w:rsidR="00264079" w:rsidRPr="0043700E" w:rsidRDefault="00264079" w:rsidP="00F44DDA">
            <w:pPr>
              <w:spacing w:line="228" w:lineRule="auto"/>
              <w:jc w:val="center"/>
              <w:rPr>
                <w:szCs w:val="24"/>
              </w:rPr>
            </w:pPr>
            <w:r w:rsidRPr="0043700E">
              <w:rPr>
                <w:szCs w:val="24"/>
              </w:rPr>
              <w:t>2</w:t>
            </w:r>
          </w:p>
        </w:tc>
        <w:tc>
          <w:tcPr>
            <w:tcW w:w="992" w:type="dxa"/>
            <w:tcBorders>
              <w:top w:val="single" w:sz="4" w:space="0" w:color="C0C0C0"/>
              <w:bottom w:val="single" w:sz="4" w:space="0" w:color="C0C0C0"/>
            </w:tcBorders>
          </w:tcPr>
          <w:p w:rsidR="00264079" w:rsidRPr="0043700E" w:rsidRDefault="00264079" w:rsidP="00F44DDA">
            <w:pPr>
              <w:spacing w:line="228" w:lineRule="auto"/>
              <w:jc w:val="center"/>
              <w:rPr>
                <w:szCs w:val="24"/>
              </w:rPr>
            </w:pPr>
          </w:p>
        </w:tc>
        <w:tc>
          <w:tcPr>
            <w:tcW w:w="912" w:type="dxa"/>
            <w:tcBorders>
              <w:top w:val="single" w:sz="4" w:space="0" w:color="C0C0C0"/>
              <w:bottom w:val="single" w:sz="4" w:space="0" w:color="C0C0C0"/>
            </w:tcBorders>
          </w:tcPr>
          <w:p w:rsidR="00264079" w:rsidRPr="0043700E" w:rsidRDefault="00264079" w:rsidP="00F44DDA">
            <w:pPr>
              <w:spacing w:line="228" w:lineRule="auto"/>
              <w:jc w:val="center"/>
              <w:rPr>
                <w:szCs w:val="24"/>
              </w:rPr>
            </w:pPr>
            <w:r w:rsidRPr="0043700E">
              <w:rPr>
                <w:szCs w:val="24"/>
              </w:rPr>
              <w:t>1</w:t>
            </w:r>
          </w:p>
        </w:tc>
      </w:tr>
      <w:tr w:rsidR="00264079" w:rsidRPr="0043700E" w:rsidTr="00F44DDA">
        <w:trPr>
          <w:jc w:val="center"/>
        </w:trPr>
        <w:tc>
          <w:tcPr>
            <w:tcW w:w="632" w:type="dxa"/>
            <w:tcBorders>
              <w:top w:val="single" w:sz="4" w:space="0" w:color="C0C0C0"/>
              <w:bottom w:val="single" w:sz="4" w:space="0" w:color="C0C0C0"/>
            </w:tcBorders>
          </w:tcPr>
          <w:p w:rsidR="00264079" w:rsidRPr="0043700E" w:rsidRDefault="00264079" w:rsidP="00F44DDA">
            <w:pPr>
              <w:spacing w:line="228" w:lineRule="auto"/>
              <w:rPr>
                <w:szCs w:val="24"/>
              </w:rPr>
            </w:pPr>
            <w:r w:rsidRPr="0043700E">
              <w:rPr>
                <w:szCs w:val="24"/>
              </w:rPr>
              <w:t>5</w:t>
            </w:r>
          </w:p>
        </w:tc>
        <w:tc>
          <w:tcPr>
            <w:tcW w:w="3827" w:type="dxa"/>
            <w:tcBorders>
              <w:top w:val="single" w:sz="4" w:space="0" w:color="C0C0C0"/>
              <w:bottom w:val="single" w:sz="4" w:space="0" w:color="C0C0C0"/>
            </w:tcBorders>
            <w:vAlign w:val="center"/>
          </w:tcPr>
          <w:p w:rsidR="00264079" w:rsidRPr="0043700E" w:rsidRDefault="00264079" w:rsidP="00F44DDA">
            <w:pPr>
              <w:spacing w:line="228" w:lineRule="auto"/>
              <w:rPr>
                <w:szCs w:val="24"/>
              </w:rPr>
            </w:pPr>
            <w:r w:rsidRPr="0043700E">
              <w:rPr>
                <w:szCs w:val="24"/>
              </w:rPr>
              <w:t xml:space="preserve">Історія, правознавство  </w:t>
            </w:r>
          </w:p>
        </w:tc>
        <w:tc>
          <w:tcPr>
            <w:tcW w:w="992" w:type="dxa"/>
            <w:tcBorders>
              <w:top w:val="single" w:sz="4" w:space="0" w:color="C0C0C0"/>
              <w:bottom w:val="single" w:sz="4" w:space="0" w:color="C0C0C0"/>
            </w:tcBorders>
          </w:tcPr>
          <w:p w:rsidR="00264079" w:rsidRPr="0043700E" w:rsidRDefault="00264079" w:rsidP="00F44DDA">
            <w:pPr>
              <w:spacing w:line="228" w:lineRule="auto"/>
              <w:jc w:val="center"/>
              <w:rPr>
                <w:szCs w:val="24"/>
              </w:rPr>
            </w:pPr>
            <w:r w:rsidRPr="0043700E">
              <w:rPr>
                <w:szCs w:val="24"/>
              </w:rPr>
              <w:t>3</w:t>
            </w:r>
          </w:p>
        </w:tc>
        <w:tc>
          <w:tcPr>
            <w:tcW w:w="851" w:type="dxa"/>
            <w:tcBorders>
              <w:top w:val="single" w:sz="4" w:space="0" w:color="C0C0C0"/>
              <w:bottom w:val="single" w:sz="4" w:space="0" w:color="C0C0C0"/>
            </w:tcBorders>
          </w:tcPr>
          <w:p w:rsidR="00264079" w:rsidRPr="0043700E" w:rsidRDefault="00264079" w:rsidP="00F44DDA">
            <w:pPr>
              <w:spacing w:line="228" w:lineRule="auto"/>
              <w:jc w:val="center"/>
              <w:rPr>
                <w:szCs w:val="24"/>
              </w:rPr>
            </w:pPr>
            <w:r w:rsidRPr="0043700E">
              <w:rPr>
                <w:szCs w:val="24"/>
              </w:rPr>
              <w:t>1</w:t>
            </w:r>
          </w:p>
        </w:tc>
        <w:tc>
          <w:tcPr>
            <w:tcW w:w="992" w:type="dxa"/>
            <w:tcBorders>
              <w:top w:val="single" w:sz="4" w:space="0" w:color="C0C0C0"/>
              <w:bottom w:val="single" w:sz="4" w:space="0" w:color="C0C0C0"/>
            </w:tcBorders>
          </w:tcPr>
          <w:p w:rsidR="00264079" w:rsidRPr="0043700E" w:rsidRDefault="00264079" w:rsidP="00F44DDA">
            <w:pPr>
              <w:spacing w:line="228" w:lineRule="auto"/>
              <w:jc w:val="center"/>
              <w:rPr>
                <w:szCs w:val="24"/>
              </w:rPr>
            </w:pPr>
          </w:p>
        </w:tc>
        <w:tc>
          <w:tcPr>
            <w:tcW w:w="851" w:type="dxa"/>
            <w:tcBorders>
              <w:top w:val="single" w:sz="4" w:space="0" w:color="C0C0C0"/>
              <w:bottom w:val="single" w:sz="4" w:space="0" w:color="C0C0C0"/>
            </w:tcBorders>
          </w:tcPr>
          <w:p w:rsidR="00264079" w:rsidRPr="0043700E" w:rsidRDefault="00264079" w:rsidP="00F44DDA">
            <w:pPr>
              <w:spacing w:line="228" w:lineRule="auto"/>
              <w:jc w:val="center"/>
              <w:rPr>
                <w:szCs w:val="24"/>
              </w:rPr>
            </w:pPr>
          </w:p>
        </w:tc>
        <w:tc>
          <w:tcPr>
            <w:tcW w:w="992" w:type="dxa"/>
            <w:tcBorders>
              <w:top w:val="single" w:sz="4" w:space="0" w:color="C0C0C0"/>
              <w:bottom w:val="single" w:sz="4" w:space="0" w:color="C0C0C0"/>
            </w:tcBorders>
          </w:tcPr>
          <w:p w:rsidR="00264079" w:rsidRPr="0043700E" w:rsidRDefault="00264079" w:rsidP="00F44DDA">
            <w:pPr>
              <w:spacing w:line="228" w:lineRule="auto"/>
              <w:jc w:val="center"/>
              <w:rPr>
                <w:szCs w:val="24"/>
              </w:rPr>
            </w:pPr>
            <w:r w:rsidRPr="0043700E">
              <w:rPr>
                <w:szCs w:val="24"/>
              </w:rPr>
              <w:t>2</w:t>
            </w:r>
          </w:p>
        </w:tc>
        <w:tc>
          <w:tcPr>
            <w:tcW w:w="912" w:type="dxa"/>
            <w:tcBorders>
              <w:top w:val="single" w:sz="4" w:space="0" w:color="C0C0C0"/>
              <w:bottom w:val="single" w:sz="4" w:space="0" w:color="C0C0C0"/>
            </w:tcBorders>
          </w:tcPr>
          <w:p w:rsidR="00264079" w:rsidRPr="0043700E" w:rsidRDefault="00264079" w:rsidP="00F44DDA">
            <w:pPr>
              <w:spacing w:line="228" w:lineRule="auto"/>
              <w:jc w:val="center"/>
              <w:rPr>
                <w:szCs w:val="24"/>
              </w:rPr>
            </w:pPr>
            <w:r w:rsidRPr="0043700E">
              <w:rPr>
                <w:szCs w:val="24"/>
              </w:rPr>
              <w:t>1</w:t>
            </w:r>
          </w:p>
        </w:tc>
      </w:tr>
      <w:tr w:rsidR="00264079" w:rsidRPr="0043700E" w:rsidTr="00F44DDA">
        <w:trPr>
          <w:jc w:val="center"/>
        </w:trPr>
        <w:tc>
          <w:tcPr>
            <w:tcW w:w="632" w:type="dxa"/>
            <w:tcBorders>
              <w:top w:val="single" w:sz="4" w:space="0" w:color="C0C0C0"/>
              <w:bottom w:val="single" w:sz="4" w:space="0" w:color="C0C0C0"/>
            </w:tcBorders>
          </w:tcPr>
          <w:p w:rsidR="00264079" w:rsidRPr="0043700E" w:rsidRDefault="00264079" w:rsidP="00F44DDA">
            <w:pPr>
              <w:spacing w:line="228" w:lineRule="auto"/>
              <w:rPr>
                <w:szCs w:val="24"/>
              </w:rPr>
            </w:pPr>
            <w:r w:rsidRPr="0043700E">
              <w:rPr>
                <w:szCs w:val="24"/>
              </w:rPr>
              <w:t>6</w:t>
            </w:r>
          </w:p>
        </w:tc>
        <w:tc>
          <w:tcPr>
            <w:tcW w:w="3827" w:type="dxa"/>
            <w:tcBorders>
              <w:top w:val="single" w:sz="4" w:space="0" w:color="C0C0C0"/>
              <w:bottom w:val="single" w:sz="4" w:space="0" w:color="C0C0C0"/>
            </w:tcBorders>
            <w:vAlign w:val="center"/>
          </w:tcPr>
          <w:p w:rsidR="00264079" w:rsidRPr="0043700E" w:rsidRDefault="00264079" w:rsidP="00F44DDA">
            <w:pPr>
              <w:spacing w:line="228" w:lineRule="auto"/>
              <w:rPr>
                <w:szCs w:val="24"/>
              </w:rPr>
            </w:pPr>
            <w:r w:rsidRPr="0043700E">
              <w:rPr>
                <w:szCs w:val="24"/>
              </w:rPr>
              <w:t>Основи економіки</w:t>
            </w:r>
          </w:p>
        </w:tc>
        <w:tc>
          <w:tcPr>
            <w:tcW w:w="992" w:type="dxa"/>
            <w:tcBorders>
              <w:top w:val="single" w:sz="4" w:space="0" w:color="C0C0C0"/>
              <w:bottom w:val="single" w:sz="4" w:space="0" w:color="C0C0C0"/>
            </w:tcBorders>
          </w:tcPr>
          <w:p w:rsidR="00264079" w:rsidRPr="0043700E" w:rsidRDefault="00264079" w:rsidP="00F44DDA">
            <w:pPr>
              <w:spacing w:line="228" w:lineRule="auto"/>
              <w:jc w:val="center"/>
              <w:rPr>
                <w:szCs w:val="24"/>
              </w:rPr>
            </w:pPr>
            <w:r w:rsidRPr="0043700E">
              <w:rPr>
                <w:szCs w:val="24"/>
              </w:rPr>
              <w:t>1</w:t>
            </w:r>
          </w:p>
        </w:tc>
        <w:tc>
          <w:tcPr>
            <w:tcW w:w="851" w:type="dxa"/>
            <w:tcBorders>
              <w:top w:val="single" w:sz="4" w:space="0" w:color="C0C0C0"/>
              <w:bottom w:val="single" w:sz="4" w:space="0" w:color="C0C0C0"/>
            </w:tcBorders>
          </w:tcPr>
          <w:p w:rsidR="00264079" w:rsidRPr="0043700E" w:rsidRDefault="00264079" w:rsidP="00F44DDA">
            <w:pPr>
              <w:spacing w:line="228" w:lineRule="auto"/>
              <w:jc w:val="center"/>
              <w:rPr>
                <w:szCs w:val="24"/>
              </w:rPr>
            </w:pPr>
          </w:p>
        </w:tc>
        <w:tc>
          <w:tcPr>
            <w:tcW w:w="992" w:type="dxa"/>
            <w:tcBorders>
              <w:top w:val="single" w:sz="4" w:space="0" w:color="C0C0C0"/>
              <w:bottom w:val="single" w:sz="4" w:space="0" w:color="C0C0C0"/>
            </w:tcBorders>
          </w:tcPr>
          <w:p w:rsidR="00264079" w:rsidRPr="0043700E" w:rsidRDefault="00264079" w:rsidP="00F44DDA">
            <w:pPr>
              <w:spacing w:line="228" w:lineRule="auto"/>
              <w:jc w:val="center"/>
              <w:rPr>
                <w:szCs w:val="24"/>
              </w:rPr>
            </w:pPr>
            <w:r w:rsidRPr="0043700E">
              <w:rPr>
                <w:szCs w:val="24"/>
              </w:rPr>
              <w:t>1</w:t>
            </w:r>
          </w:p>
        </w:tc>
        <w:tc>
          <w:tcPr>
            <w:tcW w:w="851" w:type="dxa"/>
            <w:tcBorders>
              <w:top w:val="single" w:sz="4" w:space="0" w:color="C0C0C0"/>
              <w:bottom w:val="single" w:sz="4" w:space="0" w:color="C0C0C0"/>
            </w:tcBorders>
          </w:tcPr>
          <w:p w:rsidR="00264079" w:rsidRPr="0043700E" w:rsidRDefault="00264079" w:rsidP="00F44DDA">
            <w:pPr>
              <w:spacing w:line="228" w:lineRule="auto"/>
              <w:jc w:val="center"/>
              <w:rPr>
                <w:szCs w:val="24"/>
              </w:rPr>
            </w:pPr>
          </w:p>
        </w:tc>
        <w:tc>
          <w:tcPr>
            <w:tcW w:w="992" w:type="dxa"/>
            <w:tcBorders>
              <w:top w:val="single" w:sz="4" w:space="0" w:color="C0C0C0"/>
              <w:bottom w:val="single" w:sz="4" w:space="0" w:color="C0C0C0"/>
            </w:tcBorders>
          </w:tcPr>
          <w:p w:rsidR="00264079" w:rsidRPr="0043700E" w:rsidRDefault="00264079" w:rsidP="00F44DDA">
            <w:pPr>
              <w:spacing w:line="228" w:lineRule="auto"/>
              <w:jc w:val="center"/>
              <w:rPr>
                <w:szCs w:val="24"/>
              </w:rPr>
            </w:pPr>
          </w:p>
        </w:tc>
        <w:tc>
          <w:tcPr>
            <w:tcW w:w="912" w:type="dxa"/>
            <w:tcBorders>
              <w:top w:val="single" w:sz="4" w:space="0" w:color="C0C0C0"/>
              <w:bottom w:val="single" w:sz="4" w:space="0" w:color="C0C0C0"/>
            </w:tcBorders>
          </w:tcPr>
          <w:p w:rsidR="00264079" w:rsidRPr="0043700E" w:rsidRDefault="00264079" w:rsidP="00F44DDA">
            <w:pPr>
              <w:spacing w:line="228" w:lineRule="auto"/>
              <w:rPr>
                <w:szCs w:val="24"/>
              </w:rPr>
            </w:pPr>
          </w:p>
        </w:tc>
      </w:tr>
      <w:tr w:rsidR="00264079" w:rsidRPr="0043700E" w:rsidTr="00F44DDA">
        <w:trPr>
          <w:jc w:val="center"/>
        </w:trPr>
        <w:tc>
          <w:tcPr>
            <w:tcW w:w="632" w:type="dxa"/>
            <w:tcBorders>
              <w:top w:val="single" w:sz="4" w:space="0" w:color="C0C0C0"/>
              <w:bottom w:val="single" w:sz="4" w:space="0" w:color="C0C0C0"/>
            </w:tcBorders>
          </w:tcPr>
          <w:p w:rsidR="00264079" w:rsidRPr="0043700E" w:rsidRDefault="00264079" w:rsidP="00F44DDA">
            <w:pPr>
              <w:spacing w:line="228" w:lineRule="auto"/>
              <w:rPr>
                <w:szCs w:val="24"/>
              </w:rPr>
            </w:pPr>
            <w:r w:rsidRPr="0043700E">
              <w:rPr>
                <w:szCs w:val="24"/>
              </w:rPr>
              <w:t>7</w:t>
            </w:r>
          </w:p>
        </w:tc>
        <w:tc>
          <w:tcPr>
            <w:tcW w:w="3827" w:type="dxa"/>
            <w:tcBorders>
              <w:top w:val="single" w:sz="4" w:space="0" w:color="C0C0C0"/>
              <w:bottom w:val="single" w:sz="4" w:space="0" w:color="C0C0C0"/>
            </w:tcBorders>
            <w:vAlign w:val="center"/>
          </w:tcPr>
          <w:p w:rsidR="00264079" w:rsidRPr="0043700E" w:rsidRDefault="00264079" w:rsidP="00F44DDA">
            <w:pPr>
              <w:spacing w:line="228" w:lineRule="auto"/>
              <w:rPr>
                <w:szCs w:val="24"/>
              </w:rPr>
            </w:pPr>
            <w:r w:rsidRPr="0043700E">
              <w:rPr>
                <w:szCs w:val="24"/>
              </w:rPr>
              <w:t>Математика, фізика, астрономія</w:t>
            </w:r>
          </w:p>
        </w:tc>
        <w:tc>
          <w:tcPr>
            <w:tcW w:w="992" w:type="dxa"/>
            <w:tcBorders>
              <w:top w:val="single" w:sz="4" w:space="0" w:color="C0C0C0"/>
              <w:bottom w:val="single" w:sz="4" w:space="0" w:color="C0C0C0"/>
            </w:tcBorders>
          </w:tcPr>
          <w:p w:rsidR="00264079" w:rsidRPr="0043700E" w:rsidRDefault="00264079" w:rsidP="00F44DDA">
            <w:pPr>
              <w:spacing w:line="228" w:lineRule="auto"/>
              <w:jc w:val="center"/>
              <w:rPr>
                <w:szCs w:val="24"/>
              </w:rPr>
            </w:pPr>
            <w:r w:rsidRPr="0043700E">
              <w:rPr>
                <w:szCs w:val="24"/>
              </w:rPr>
              <w:t>4</w:t>
            </w:r>
          </w:p>
        </w:tc>
        <w:tc>
          <w:tcPr>
            <w:tcW w:w="851" w:type="dxa"/>
            <w:tcBorders>
              <w:top w:val="single" w:sz="4" w:space="0" w:color="C0C0C0"/>
              <w:bottom w:val="single" w:sz="4" w:space="0" w:color="C0C0C0"/>
            </w:tcBorders>
          </w:tcPr>
          <w:p w:rsidR="00264079" w:rsidRPr="0043700E" w:rsidRDefault="00264079" w:rsidP="00F44DDA">
            <w:pPr>
              <w:spacing w:line="228" w:lineRule="auto"/>
              <w:jc w:val="center"/>
              <w:rPr>
                <w:szCs w:val="24"/>
              </w:rPr>
            </w:pPr>
          </w:p>
        </w:tc>
        <w:tc>
          <w:tcPr>
            <w:tcW w:w="992" w:type="dxa"/>
            <w:tcBorders>
              <w:top w:val="single" w:sz="4" w:space="0" w:color="C0C0C0"/>
              <w:bottom w:val="single" w:sz="4" w:space="0" w:color="C0C0C0"/>
            </w:tcBorders>
          </w:tcPr>
          <w:p w:rsidR="00264079" w:rsidRPr="0043700E" w:rsidRDefault="00264079" w:rsidP="00F44DDA">
            <w:pPr>
              <w:spacing w:line="228" w:lineRule="auto"/>
              <w:jc w:val="center"/>
              <w:rPr>
                <w:szCs w:val="24"/>
              </w:rPr>
            </w:pPr>
            <w:r w:rsidRPr="0043700E">
              <w:rPr>
                <w:szCs w:val="24"/>
              </w:rPr>
              <w:t>4</w:t>
            </w:r>
          </w:p>
        </w:tc>
        <w:tc>
          <w:tcPr>
            <w:tcW w:w="851" w:type="dxa"/>
            <w:tcBorders>
              <w:top w:val="single" w:sz="4" w:space="0" w:color="C0C0C0"/>
              <w:bottom w:val="single" w:sz="4" w:space="0" w:color="C0C0C0"/>
            </w:tcBorders>
          </w:tcPr>
          <w:p w:rsidR="00264079" w:rsidRPr="0043700E" w:rsidRDefault="00264079" w:rsidP="00F44DDA">
            <w:pPr>
              <w:spacing w:line="228" w:lineRule="auto"/>
              <w:jc w:val="center"/>
              <w:rPr>
                <w:szCs w:val="24"/>
              </w:rPr>
            </w:pPr>
          </w:p>
        </w:tc>
        <w:tc>
          <w:tcPr>
            <w:tcW w:w="992" w:type="dxa"/>
            <w:tcBorders>
              <w:top w:val="single" w:sz="4" w:space="0" w:color="C0C0C0"/>
              <w:bottom w:val="single" w:sz="4" w:space="0" w:color="C0C0C0"/>
            </w:tcBorders>
          </w:tcPr>
          <w:p w:rsidR="00264079" w:rsidRPr="0043700E" w:rsidRDefault="00264079" w:rsidP="00F44DDA">
            <w:pPr>
              <w:spacing w:line="228" w:lineRule="auto"/>
              <w:jc w:val="center"/>
              <w:rPr>
                <w:szCs w:val="24"/>
              </w:rPr>
            </w:pPr>
          </w:p>
        </w:tc>
        <w:tc>
          <w:tcPr>
            <w:tcW w:w="912" w:type="dxa"/>
            <w:tcBorders>
              <w:top w:val="single" w:sz="4" w:space="0" w:color="C0C0C0"/>
              <w:bottom w:val="single" w:sz="4" w:space="0" w:color="C0C0C0"/>
            </w:tcBorders>
          </w:tcPr>
          <w:p w:rsidR="00264079" w:rsidRPr="0043700E" w:rsidRDefault="00264079" w:rsidP="00F44DDA">
            <w:pPr>
              <w:spacing w:line="228" w:lineRule="auto"/>
              <w:rPr>
                <w:szCs w:val="24"/>
              </w:rPr>
            </w:pPr>
          </w:p>
        </w:tc>
      </w:tr>
      <w:tr w:rsidR="00264079" w:rsidRPr="0043700E" w:rsidTr="00F44DDA">
        <w:trPr>
          <w:jc w:val="center"/>
        </w:trPr>
        <w:tc>
          <w:tcPr>
            <w:tcW w:w="632" w:type="dxa"/>
            <w:tcBorders>
              <w:top w:val="single" w:sz="4" w:space="0" w:color="C0C0C0"/>
              <w:bottom w:val="single" w:sz="4" w:space="0" w:color="C0C0C0"/>
            </w:tcBorders>
          </w:tcPr>
          <w:p w:rsidR="00264079" w:rsidRPr="0043700E" w:rsidRDefault="00264079" w:rsidP="00F44DDA">
            <w:pPr>
              <w:spacing w:line="228" w:lineRule="auto"/>
              <w:rPr>
                <w:szCs w:val="24"/>
              </w:rPr>
            </w:pPr>
            <w:r w:rsidRPr="0043700E">
              <w:rPr>
                <w:szCs w:val="24"/>
              </w:rPr>
              <w:t>8</w:t>
            </w:r>
          </w:p>
        </w:tc>
        <w:tc>
          <w:tcPr>
            <w:tcW w:w="3827" w:type="dxa"/>
            <w:tcBorders>
              <w:top w:val="single" w:sz="4" w:space="0" w:color="C0C0C0"/>
              <w:bottom w:val="single" w:sz="4" w:space="0" w:color="C0C0C0"/>
            </w:tcBorders>
            <w:vAlign w:val="center"/>
          </w:tcPr>
          <w:p w:rsidR="00264079" w:rsidRPr="0043700E" w:rsidRDefault="00264079" w:rsidP="00F44DDA">
            <w:pPr>
              <w:spacing w:line="228" w:lineRule="auto"/>
              <w:rPr>
                <w:szCs w:val="24"/>
              </w:rPr>
            </w:pPr>
            <w:r w:rsidRPr="0043700E">
              <w:rPr>
                <w:szCs w:val="24"/>
              </w:rPr>
              <w:t>Інформатика</w:t>
            </w:r>
          </w:p>
        </w:tc>
        <w:tc>
          <w:tcPr>
            <w:tcW w:w="992" w:type="dxa"/>
            <w:tcBorders>
              <w:top w:val="single" w:sz="4" w:space="0" w:color="C0C0C0"/>
              <w:bottom w:val="single" w:sz="4" w:space="0" w:color="C0C0C0"/>
            </w:tcBorders>
          </w:tcPr>
          <w:p w:rsidR="00264079" w:rsidRPr="0043700E" w:rsidRDefault="00264079" w:rsidP="00F44DDA">
            <w:pPr>
              <w:spacing w:line="228" w:lineRule="auto"/>
              <w:jc w:val="center"/>
              <w:rPr>
                <w:szCs w:val="24"/>
              </w:rPr>
            </w:pPr>
            <w:r w:rsidRPr="0043700E">
              <w:rPr>
                <w:szCs w:val="24"/>
              </w:rPr>
              <w:t>1</w:t>
            </w:r>
          </w:p>
        </w:tc>
        <w:tc>
          <w:tcPr>
            <w:tcW w:w="851" w:type="dxa"/>
            <w:tcBorders>
              <w:top w:val="single" w:sz="4" w:space="0" w:color="C0C0C0"/>
              <w:bottom w:val="single" w:sz="4" w:space="0" w:color="C0C0C0"/>
            </w:tcBorders>
          </w:tcPr>
          <w:p w:rsidR="00264079" w:rsidRPr="0043700E" w:rsidRDefault="00264079" w:rsidP="00F44DDA">
            <w:pPr>
              <w:spacing w:line="228" w:lineRule="auto"/>
              <w:jc w:val="center"/>
              <w:rPr>
                <w:szCs w:val="24"/>
              </w:rPr>
            </w:pPr>
          </w:p>
        </w:tc>
        <w:tc>
          <w:tcPr>
            <w:tcW w:w="992" w:type="dxa"/>
            <w:tcBorders>
              <w:top w:val="single" w:sz="4" w:space="0" w:color="C0C0C0"/>
              <w:bottom w:val="single" w:sz="4" w:space="0" w:color="C0C0C0"/>
            </w:tcBorders>
          </w:tcPr>
          <w:p w:rsidR="00264079" w:rsidRPr="0043700E" w:rsidRDefault="00264079" w:rsidP="00F44DDA">
            <w:pPr>
              <w:spacing w:line="228" w:lineRule="auto"/>
              <w:jc w:val="center"/>
              <w:rPr>
                <w:szCs w:val="24"/>
              </w:rPr>
            </w:pPr>
            <w:r w:rsidRPr="0043700E">
              <w:rPr>
                <w:szCs w:val="24"/>
              </w:rPr>
              <w:t>1</w:t>
            </w:r>
          </w:p>
        </w:tc>
        <w:tc>
          <w:tcPr>
            <w:tcW w:w="851" w:type="dxa"/>
            <w:tcBorders>
              <w:top w:val="single" w:sz="4" w:space="0" w:color="C0C0C0"/>
              <w:bottom w:val="single" w:sz="4" w:space="0" w:color="C0C0C0"/>
            </w:tcBorders>
          </w:tcPr>
          <w:p w:rsidR="00264079" w:rsidRPr="0043700E" w:rsidRDefault="00264079" w:rsidP="00F44DDA">
            <w:pPr>
              <w:spacing w:line="228" w:lineRule="auto"/>
              <w:jc w:val="center"/>
              <w:rPr>
                <w:szCs w:val="24"/>
              </w:rPr>
            </w:pPr>
          </w:p>
        </w:tc>
        <w:tc>
          <w:tcPr>
            <w:tcW w:w="992" w:type="dxa"/>
            <w:tcBorders>
              <w:top w:val="single" w:sz="4" w:space="0" w:color="C0C0C0"/>
              <w:bottom w:val="single" w:sz="4" w:space="0" w:color="C0C0C0"/>
            </w:tcBorders>
          </w:tcPr>
          <w:p w:rsidR="00264079" w:rsidRPr="0043700E" w:rsidRDefault="00264079" w:rsidP="00F44DDA">
            <w:pPr>
              <w:spacing w:line="228" w:lineRule="auto"/>
              <w:jc w:val="center"/>
              <w:rPr>
                <w:szCs w:val="24"/>
              </w:rPr>
            </w:pPr>
          </w:p>
        </w:tc>
        <w:tc>
          <w:tcPr>
            <w:tcW w:w="912" w:type="dxa"/>
            <w:tcBorders>
              <w:top w:val="single" w:sz="4" w:space="0" w:color="C0C0C0"/>
              <w:bottom w:val="single" w:sz="4" w:space="0" w:color="C0C0C0"/>
            </w:tcBorders>
          </w:tcPr>
          <w:p w:rsidR="00264079" w:rsidRPr="0043700E" w:rsidRDefault="00264079" w:rsidP="00F44DDA">
            <w:pPr>
              <w:spacing w:line="228" w:lineRule="auto"/>
              <w:rPr>
                <w:szCs w:val="24"/>
              </w:rPr>
            </w:pPr>
          </w:p>
        </w:tc>
      </w:tr>
      <w:tr w:rsidR="00264079" w:rsidRPr="0043700E" w:rsidTr="00F44DDA">
        <w:trPr>
          <w:jc w:val="center"/>
        </w:trPr>
        <w:tc>
          <w:tcPr>
            <w:tcW w:w="632" w:type="dxa"/>
            <w:tcBorders>
              <w:top w:val="single" w:sz="4" w:space="0" w:color="C0C0C0"/>
              <w:bottom w:val="single" w:sz="4" w:space="0" w:color="C0C0C0"/>
            </w:tcBorders>
          </w:tcPr>
          <w:p w:rsidR="00264079" w:rsidRPr="0043700E" w:rsidRDefault="00264079" w:rsidP="00F44DDA">
            <w:pPr>
              <w:spacing w:line="228" w:lineRule="auto"/>
              <w:rPr>
                <w:szCs w:val="24"/>
              </w:rPr>
            </w:pPr>
            <w:r w:rsidRPr="0043700E">
              <w:rPr>
                <w:szCs w:val="24"/>
              </w:rPr>
              <w:t>9</w:t>
            </w:r>
          </w:p>
        </w:tc>
        <w:tc>
          <w:tcPr>
            <w:tcW w:w="3827" w:type="dxa"/>
            <w:tcBorders>
              <w:top w:val="single" w:sz="4" w:space="0" w:color="C0C0C0"/>
              <w:bottom w:val="single" w:sz="4" w:space="0" w:color="C0C0C0"/>
            </w:tcBorders>
            <w:vAlign w:val="center"/>
          </w:tcPr>
          <w:p w:rsidR="00264079" w:rsidRPr="0043700E" w:rsidRDefault="00264079" w:rsidP="00F44DDA">
            <w:pPr>
              <w:spacing w:line="228" w:lineRule="auto"/>
              <w:rPr>
                <w:szCs w:val="24"/>
              </w:rPr>
            </w:pPr>
            <w:r w:rsidRPr="0043700E">
              <w:rPr>
                <w:szCs w:val="24"/>
              </w:rPr>
              <w:t>Хімія</w:t>
            </w:r>
          </w:p>
        </w:tc>
        <w:tc>
          <w:tcPr>
            <w:tcW w:w="992" w:type="dxa"/>
            <w:tcBorders>
              <w:top w:val="single" w:sz="4" w:space="0" w:color="C0C0C0"/>
              <w:bottom w:val="single" w:sz="4" w:space="0" w:color="C0C0C0"/>
            </w:tcBorders>
          </w:tcPr>
          <w:p w:rsidR="00264079" w:rsidRPr="0043700E" w:rsidRDefault="00264079" w:rsidP="00F44DDA">
            <w:pPr>
              <w:spacing w:line="228" w:lineRule="auto"/>
              <w:jc w:val="center"/>
              <w:rPr>
                <w:szCs w:val="24"/>
              </w:rPr>
            </w:pPr>
            <w:r w:rsidRPr="0043700E">
              <w:rPr>
                <w:szCs w:val="24"/>
              </w:rPr>
              <w:t>1</w:t>
            </w:r>
          </w:p>
        </w:tc>
        <w:tc>
          <w:tcPr>
            <w:tcW w:w="851" w:type="dxa"/>
            <w:tcBorders>
              <w:top w:val="single" w:sz="4" w:space="0" w:color="C0C0C0"/>
              <w:bottom w:val="single" w:sz="4" w:space="0" w:color="C0C0C0"/>
            </w:tcBorders>
          </w:tcPr>
          <w:p w:rsidR="00264079" w:rsidRPr="0043700E" w:rsidRDefault="00264079" w:rsidP="00F44DDA">
            <w:pPr>
              <w:spacing w:line="228" w:lineRule="auto"/>
              <w:jc w:val="center"/>
              <w:rPr>
                <w:szCs w:val="24"/>
              </w:rPr>
            </w:pPr>
          </w:p>
        </w:tc>
        <w:tc>
          <w:tcPr>
            <w:tcW w:w="992" w:type="dxa"/>
            <w:tcBorders>
              <w:top w:val="single" w:sz="4" w:space="0" w:color="C0C0C0"/>
              <w:bottom w:val="single" w:sz="4" w:space="0" w:color="C0C0C0"/>
            </w:tcBorders>
          </w:tcPr>
          <w:p w:rsidR="00264079" w:rsidRPr="0043700E" w:rsidRDefault="00264079" w:rsidP="00F44DDA">
            <w:pPr>
              <w:spacing w:line="228" w:lineRule="auto"/>
              <w:jc w:val="center"/>
              <w:rPr>
                <w:szCs w:val="24"/>
              </w:rPr>
            </w:pPr>
          </w:p>
        </w:tc>
        <w:tc>
          <w:tcPr>
            <w:tcW w:w="851" w:type="dxa"/>
            <w:tcBorders>
              <w:top w:val="single" w:sz="4" w:space="0" w:color="C0C0C0"/>
              <w:bottom w:val="single" w:sz="4" w:space="0" w:color="C0C0C0"/>
            </w:tcBorders>
          </w:tcPr>
          <w:p w:rsidR="00264079" w:rsidRPr="0043700E" w:rsidRDefault="00264079" w:rsidP="00F44DDA">
            <w:pPr>
              <w:spacing w:line="228" w:lineRule="auto"/>
              <w:jc w:val="center"/>
              <w:rPr>
                <w:szCs w:val="24"/>
              </w:rPr>
            </w:pPr>
          </w:p>
        </w:tc>
        <w:tc>
          <w:tcPr>
            <w:tcW w:w="992" w:type="dxa"/>
            <w:tcBorders>
              <w:top w:val="single" w:sz="4" w:space="0" w:color="C0C0C0"/>
              <w:bottom w:val="single" w:sz="4" w:space="0" w:color="C0C0C0"/>
            </w:tcBorders>
          </w:tcPr>
          <w:p w:rsidR="00264079" w:rsidRPr="0043700E" w:rsidRDefault="00264079" w:rsidP="00F44DDA">
            <w:pPr>
              <w:spacing w:line="228" w:lineRule="auto"/>
              <w:jc w:val="center"/>
              <w:rPr>
                <w:szCs w:val="24"/>
              </w:rPr>
            </w:pPr>
            <w:r w:rsidRPr="0043700E">
              <w:rPr>
                <w:szCs w:val="24"/>
              </w:rPr>
              <w:t>1</w:t>
            </w:r>
          </w:p>
        </w:tc>
        <w:tc>
          <w:tcPr>
            <w:tcW w:w="912" w:type="dxa"/>
            <w:tcBorders>
              <w:top w:val="single" w:sz="4" w:space="0" w:color="C0C0C0"/>
              <w:bottom w:val="single" w:sz="4" w:space="0" w:color="C0C0C0"/>
            </w:tcBorders>
          </w:tcPr>
          <w:p w:rsidR="00264079" w:rsidRPr="0043700E" w:rsidRDefault="00264079" w:rsidP="00F44DDA">
            <w:pPr>
              <w:spacing w:line="228" w:lineRule="auto"/>
              <w:rPr>
                <w:szCs w:val="24"/>
              </w:rPr>
            </w:pPr>
          </w:p>
        </w:tc>
      </w:tr>
      <w:tr w:rsidR="00264079" w:rsidRPr="0043700E" w:rsidTr="00F44DDA">
        <w:trPr>
          <w:jc w:val="center"/>
        </w:trPr>
        <w:tc>
          <w:tcPr>
            <w:tcW w:w="632" w:type="dxa"/>
            <w:tcBorders>
              <w:top w:val="single" w:sz="4" w:space="0" w:color="C0C0C0"/>
              <w:bottom w:val="single" w:sz="4" w:space="0" w:color="C0C0C0"/>
            </w:tcBorders>
          </w:tcPr>
          <w:p w:rsidR="00264079" w:rsidRPr="0043700E" w:rsidRDefault="00264079" w:rsidP="00F44DDA">
            <w:pPr>
              <w:spacing w:line="228" w:lineRule="auto"/>
              <w:rPr>
                <w:szCs w:val="24"/>
              </w:rPr>
            </w:pPr>
            <w:r w:rsidRPr="0043700E">
              <w:rPr>
                <w:szCs w:val="24"/>
              </w:rPr>
              <w:t>10</w:t>
            </w:r>
          </w:p>
        </w:tc>
        <w:tc>
          <w:tcPr>
            <w:tcW w:w="3827" w:type="dxa"/>
            <w:tcBorders>
              <w:top w:val="single" w:sz="4" w:space="0" w:color="C0C0C0"/>
              <w:bottom w:val="single" w:sz="4" w:space="0" w:color="C0C0C0"/>
            </w:tcBorders>
            <w:vAlign w:val="center"/>
          </w:tcPr>
          <w:p w:rsidR="00264079" w:rsidRPr="0043700E" w:rsidRDefault="00264079" w:rsidP="00F44DDA">
            <w:pPr>
              <w:spacing w:line="228" w:lineRule="auto"/>
              <w:rPr>
                <w:szCs w:val="24"/>
              </w:rPr>
            </w:pPr>
            <w:r w:rsidRPr="0043700E">
              <w:rPr>
                <w:szCs w:val="24"/>
              </w:rPr>
              <w:t xml:space="preserve">Біологія, географія </w:t>
            </w:r>
          </w:p>
        </w:tc>
        <w:tc>
          <w:tcPr>
            <w:tcW w:w="992" w:type="dxa"/>
            <w:tcBorders>
              <w:top w:val="single" w:sz="4" w:space="0" w:color="C0C0C0"/>
              <w:bottom w:val="single" w:sz="4" w:space="0" w:color="C0C0C0"/>
            </w:tcBorders>
          </w:tcPr>
          <w:p w:rsidR="00264079" w:rsidRPr="0043700E" w:rsidRDefault="00264079" w:rsidP="00F44DDA">
            <w:pPr>
              <w:spacing w:line="228" w:lineRule="auto"/>
              <w:jc w:val="center"/>
              <w:rPr>
                <w:szCs w:val="24"/>
              </w:rPr>
            </w:pPr>
            <w:r w:rsidRPr="0043700E">
              <w:rPr>
                <w:szCs w:val="24"/>
              </w:rPr>
              <w:t>2</w:t>
            </w:r>
          </w:p>
        </w:tc>
        <w:tc>
          <w:tcPr>
            <w:tcW w:w="851" w:type="dxa"/>
            <w:tcBorders>
              <w:top w:val="single" w:sz="4" w:space="0" w:color="C0C0C0"/>
              <w:bottom w:val="single" w:sz="4" w:space="0" w:color="C0C0C0"/>
            </w:tcBorders>
          </w:tcPr>
          <w:p w:rsidR="00264079" w:rsidRPr="0043700E" w:rsidRDefault="00264079" w:rsidP="00F44DDA">
            <w:pPr>
              <w:spacing w:line="228" w:lineRule="auto"/>
              <w:jc w:val="center"/>
              <w:rPr>
                <w:szCs w:val="24"/>
              </w:rPr>
            </w:pPr>
          </w:p>
        </w:tc>
        <w:tc>
          <w:tcPr>
            <w:tcW w:w="992" w:type="dxa"/>
            <w:tcBorders>
              <w:top w:val="single" w:sz="4" w:space="0" w:color="C0C0C0"/>
              <w:bottom w:val="single" w:sz="4" w:space="0" w:color="C0C0C0"/>
            </w:tcBorders>
          </w:tcPr>
          <w:p w:rsidR="00264079" w:rsidRPr="0043700E" w:rsidRDefault="00264079" w:rsidP="00F44DDA">
            <w:pPr>
              <w:spacing w:line="228" w:lineRule="auto"/>
              <w:jc w:val="center"/>
              <w:rPr>
                <w:szCs w:val="24"/>
              </w:rPr>
            </w:pPr>
            <w:r w:rsidRPr="0043700E">
              <w:rPr>
                <w:szCs w:val="24"/>
              </w:rPr>
              <w:t>1</w:t>
            </w:r>
          </w:p>
        </w:tc>
        <w:tc>
          <w:tcPr>
            <w:tcW w:w="851" w:type="dxa"/>
            <w:tcBorders>
              <w:top w:val="single" w:sz="4" w:space="0" w:color="C0C0C0"/>
              <w:bottom w:val="single" w:sz="4" w:space="0" w:color="C0C0C0"/>
            </w:tcBorders>
          </w:tcPr>
          <w:p w:rsidR="00264079" w:rsidRPr="0043700E" w:rsidRDefault="00264079" w:rsidP="00F44DDA">
            <w:pPr>
              <w:spacing w:line="228" w:lineRule="auto"/>
              <w:jc w:val="center"/>
              <w:rPr>
                <w:szCs w:val="24"/>
              </w:rPr>
            </w:pPr>
            <w:r w:rsidRPr="0043700E">
              <w:rPr>
                <w:szCs w:val="24"/>
              </w:rPr>
              <w:t>1</w:t>
            </w:r>
          </w:p>
        </w:tc>
        <w:tc>
          <w:tcPr>
            <w:tcW w:w="992" w:type="dxa"/>
            <w:tcBorders>
              <w:top w:val="single" w:sz="4" w:space="0" w:color="C0C0C0"/>
              <w:bottom w:val="single" w:sz="4" w:space="0" w:color="C0C0C0"/>
            </w:tcBorders>
          </w:tcPr>
          <w:p w:rsidR="00264079" w:rsidRPr="0043700E" w:rsidRDefault="00264079" w:rsidP="00F44DDA">
            <w:pPr>
              <w:spacing w:line="228" w:lineRule="auto"/>
              <w:jc w:val="center"/>
              <w:rPr>
                <w:szCs w:val="24"/>
              </w:rPr>
            </w:pPr>
          </w:p>
        </w:tc>
        <w:tc>
          <w:tcPr>
            <w:tcW w:w="912" w:type="dxa"/>
            <w:tcBorders>
              <w:top w:val="single" w:sz="4" w:space="0" w:color="C0C0C0"/>
              <w:bottom w:val="single" w:sz="4" w:space="0" w:color="C0C0C0"/>
            </w:tcBorders>
          </w:tcPr>
          <w:p w:rsidR="00264079" w:rsidRPr="0043700E" w:rsidRDefault="00264079" w:rsidP="00F44DDA">
            <w:pPr>
              <w:spacing w:line="228" w:lineRule="auto"/>
              <w:rPr>
                <w:szCs w:val="24"/>
              </w:rPr>
            </w:pPr>
          </w:p>
        </w:tc>
      </w:tr>
      <w:tr w:rsidR="00264079" w:rsidRPr="0043700E" w:rsidTr="00F44DDA">
        <w:trPr>
          <w:jc w:val="center"/>
        </w:trPr>
        <w:tc>
          <w:tcPr>
            <w:tcW w:w="632" w:type="dxa"/>
            <w:tcBorders>
              <w:top w:val="single" w:sz="4" w:space="0" w:color="C0C0C0"/>
              <w:bottom w:val="single" w:sz="4" w:space="0" w:color="C0C0C0"/>
            </w:tcBorders>
          </w:tcPr>
          <w:p w:rsidR="00264079" w:rsidRPr="0043700E" w:rsidRDefault="00264079" w:rsidP="00F44DDA">
            <w:pPr>
              <w:spacing w:line="228" w:lineRule="auto"/>
              <w:rPr>
                <w:szCs w:val="24"/>
              </w:rPr>
            </w:pPr>
            <w:r w:rsidRPr="0043700E">
              <w:rPr>
                <w:szCs w:val="24"/>
              </w:rPr>
              <w:t>11</w:t>
            </w:r>
          </w:p>
        </w:tc>
        <w:tc>
          <w:tcPr>
            <w:tcW w:w="3827" w:type="dxa"/>
            <w:tcBorders>
              <w:top w:val="single" w:sz="4" w:space="0" w:color="C0C0C0"/>
              <w:bottom w:val="single" w:sz="4" w:space="0" w:color="C0C0C0"/>
            </w:tcBorders>
            <w:vAlign w:val="center"/>
          </w:tcPr>
          <w:p w:rsidR="00264079" w:rsidRPr="0043700E" w:rsidRDefault="00264079" w:rsidP="00F44DDA">
            <w:pPr>
              <w:spacing w:line="228" w:lineRule="auto"/>
              <w:rPr>
                <w:szCs w:val="24"/>
              </w:rPr>
            </w:pPr>
            <w:r w:rsidRPr="0043700E">
              <w:rPr>
                <w:szCs w:val="24"/>
              </w:rPr>
              <w:t>Трудове навчання</w:t>
            </w:r>
          </w:p>
        </w:tc>
        <w:tc>
          <w:tcPr>
            <w:tcW w:w="992" w:type="dxa"/>
            <w:tcBorders>
              <w:top w:val="single" w:sz="4" w:space="0" w:color="C0C0C0"/>
              <w:bottom w:val="single" w:sz="4" w:space="0" w:color="C0C0C0"/>
            </w:tcBorders>
          </w:tcPr>
          <w:p w:rsidR="00264079" w:rsidRPr="0043700E" w:rsidRDefault="00264079" w:rsidP="00F44DDA">
            <w:pPr>
              <w:spacing w:line="228" w:lineRule="auto"/>
              <w:jc w:val="center"/>
              <w:rPr>
                <w:szCs w:val="24"/>
              </w:rPr>
            </w:pPr>
            <w:r w:rsidRPr="0043700E">
              <w:rPr>
                <w:szCs w:val="24"/>
              </w:rPr>
              <w:t>2</w:t>
            </w:r>
          </w:p>
        </w:tc>
        <w:tc>
          <w:tcPr>
            <w:tcW w:w="851" w:type="dxa"/>
            <w:tcBorders>
              <w:top w:val="single" w:sz="4" w:space="0" w:color="C0C0C0"/>
              <w:bottom w:val="single" w:sz="4" w:space="0" w:color="C0C0C0"/>
            </w:tcBorders>
          </w:tcPr>
          <w:p w:rsidR="00264079" w:rsidRPr="0043700E" w:rsidRDefault="00264079" w:rsidP="00F44DDA">
            <w:pPr>
              <w:spacing w:line="228" w:lineRule="auto"/>
              <w:jc w:val="center"/>
              <w:rPr>
                <w:szCs w:val="24"/>
              </w:rPr>
            </w:pPr>
            <w:r w:rsidRPr="0043700E">
              <w:rPr>
                <w:szCs w:val="24"/>
              </w:rPr>
              <w:t>2</w:t>
            </w:r>
          </w:p>
        </w:tc>
        <w:tc>
          <w:tcPr>
            <w:tcW w:w="992" w:type="dxa"/>
            <w:tcBorders>
              <w:top w:val="single" w:sz="4" w:space="0" w:color="C0C0C0"/>
              <w:bottom w:val="single" w:sz="4" w:space="0" w:color="C0C0C0"/>
            </w:tcBorders>
          </w:tcPr>
          <w:p w:rsidR="00264079" w:rsidRPr="0043700E" w:rsidRDefault="00264079" w:rsidP="00F44DDA">
            <w:pPr>
              <w:spacing w:line="228" w:lineRule="auto"/>
              <w:jc w:val="center"/>
              <w:rPr>
                <w:szCs w:val="24"/>
              </w:rPr>
            </w:pPr>
          </w:p>
        </w:tc>
        <w:tc>
          <w:tcPr>
            <w:tcW w:w="851" w:type="dxa"/>
            <w:tcBorders>
              <w:top w:val="single" w:sz="4" w:space="0" w:color="C0C0C0"/>
              <w:bottom w:val="single" w:sz="4" w:space="0" w:color="C0C0C0"/>
            </w:tcBorders>
          </w:tcPr>
          <w:p w:rsidR="00264079" w:rsidRPr="0043700E" w:rsidRDefault="00264079" w:rsidP="00F44DDA">
            <w:pPr>
              <w:spacing w:line="228" w:lineRule="auto"/>
              <w:jc w:val="center"/>
              <w:rPr>
                <w:szCs w:val="24"/>
              </w:rPr>
            </w:pPr>
          </w:p>
        </w:tc>
        <w:tc>
          <w:tcPr>
            <w:tcW w:w="992" w:type="dxa"/>
            <w:tcBorders>
              <w:top w:val="single" w:sz="4" w:space="0" w:color="C0C0C0"/>
              <w:bottom w:val="single" w:sz="4" w:space="0" w:color="C0C0C0"/>
            </w:tcBorders>
          </w:tcPr>
          <w:p w:rsidR="00264079" w:rsidRPr="0043700E" w:rsidRDefault="00264079" w:rsidP="00F44DDA">
            <w:pPr>
              <w:spacing w:line="228" w:lineRule="auto"/>
              <w:jc w:val="center"/>
              <w:rPr>
                <w:szCs w:val="24"/>
              </w:rPr>
            </w:pPr>
          </w:p>
        </w:tc>
        <w:tc>
          <w:tcPr>
            <w:tcW w:w="912" w:type="dxa"/>
            <w:tcBorders>
              <w:top w:val="single" w:sz="4" w:space="0" w:color="C0C0C0"/>
              <w:bottom w:val="single" w:sz="4" w:space="0" w:color="C0C0C0"/>
            </w:tcBorders>
          </w:tcPr>
          <w:p w:rsidR="00264079" w:rsidRPr="0043700E" w:rsidRDefault="00264079" w:rsidP="00F44DDA">
            <w:pPr>
              <w:spacing w:line="228" w:lineRule="auto"/>
              <w:rPr>
                <w:szCs w:val="24"/>
              </w:rPr>
            </w:pPr>
          </w:p>
        </w:tc>
      </w:tr>
      <w:tr w:rsidR="00264079" w:rsidRPr="0043700E" w:rsidTr="00F44DDA">
        <w:trPr>
          <w:jc w:val="center"/>
        </w:trPr>
        <w:tc>
          <w:tcPr>
            <w:tcW w:w="632" w:type="dxa"/>
            <w:tcBorders>
              <w:top w:val="single" w:sz="4" w:space="0" w:color="C0C0C0"/>
              <w:bottom w:val="single" w:sz="4" w:space="0" w:color="C0C0C0"/>
            </w:tcBorders>
          </w:tcPr>
          <w:p w:rsidR="00264079" w:rsidRPr="0043700E" w:rsidRDefault="00264079" w:rsidP="00F44DDA">
            <w:pPr>
              <w:spacing w:line="228" w:lineRule="auto"/>
              <w:rPr>
                <w:szCs w:val="24"/>
              </w:rPr>
            </w:pPr>
            <w:r w:rsidRPr="0043700E">
              <w:rPr>
                <w:szCs w:val="24"/>
              </w:rPr>
              <w:t>12</w:t>
            </w:r>
          </w:p>
        </w:tc>
        <w:tc>
          <w:tcPr>
            <w:tcW w:w="3827" w:type="dxa"/>
            <w:tcBorders>
              <w:top w:val="single" w:sz="4" w:space="0" w:color="C0C0C0"/>
              <w:bottom w:val="single" w:sz="4" w:space="0" w:color="C0C0C0"/>
            </w:tcBorders>
            <w:vAlign w:val="center"/>
          </w:tcPr>
          <w:p w:rsidR="00264079" w:rsidRPr="0043700E" w:rsidRDefault="00264079" w:rsidP="00F44DDA">
            <w:pPr>
              <w:spacing w:line="228" w:lineRule="auto"/>
              <w:rPr>
                <w:szCs w:val="24"/>
              </w:rPr>
            </w:pPr>
            <w:r w:rsidRPr="0043700E">
              <w:rPr>
                <w:szCs w:val="24"/>
              </w:rPr>
              <w:t>Фізична культура i здоров'я (ОБЖ)</w:t>
            </w:r>
          </w:p>
        </w:tc>
        <w:tc>
          <w:tcPr>
            <w:tcW w:w="992" w:type="dxa"/>
            <w:tcBorders>
              <w:top w:val="single" w:sz="4" w:space="0" w:color="C0C0C0"/>
              <w:bottom w:val="single" w:sz="4" w:space="0" w:color="C0C0C0"/>
            </w:tcBorders>
          </w:tcPr>
          <w:p w:rsidR="00264079" w:rsidRPr="0043700E" w:rsidRDefault="00264079" w:rsidP="00F44DDA">
            <w:pPr>
              <w:spacing w:line="228" w:lineRule="auto"/>
              <w:jc w:val="center"/>
              <w:rPr>
                <w:szCs w:val="24"/>
              </w:rPr>
            </w:pPr>
            <w:r w:rsidRPr="0043700E">
              <w:rPr>
                <w:szCs w:val="24"/>
              </w:rPr>
              <w:t>3</w:t>
            </w:r>
          </w:p>
        </w:tc>
        <w:tc>
          <w:tcPr>
            <w:tcW w:w="851" w:type="dxa"/>
            <w:tcBorders>
              <w:top w:val="single" w:sz="4" w:space="0" w:color="C0C0C0"/>
              <w:bottom w:val="single" w:sz="4" w:space="0" w:color="C0C0C0"/>
            </w:tcBorders>
          </w:tcPr>
          <w:p w:rsidR="00264079" w:rsidRPr="0043700E" w:rsidRDefault="00264079" w:rsidP="00F44DDA">
            <w:pPr>
              <w:spacing w:line="228" w:lineRule="auto"/>
              <w:jc w:val="center"/>
              <w:rPr>
                <w:szCs w:val="24"/>
              </w:rPr>
            </w:pPr>
          </w:p>
        </w:tc>
        <w:tc>
          <w:tcPr>
            <w:tcW w:w="992" w:type="dxa"/>
            <w:tcBorders>
              <w:top w:val="single" w:sz="4" w:space="0" w:color="C0C0C0"/>
              <w:bottom w:val="single" w:sz="4" w:space="0" w:color="C0C0C0"/>
            </w:tcBorders>
          </w:tcPr>
          <w:p w:rsidR="00264079" w:rsidRPr="0043700E" w:rsidRDefault="00264079" w:rsidP="00F44DDA">
            <w:pPr>
              <w:spacing w:line="228" w:lineRule="auto"/>
              <w:jc w:val="center"/>
              <w:rPr>
                <w:szCs w:val="24"/>
              </w:rPr>
            </w:pPr>
            <w:r w:rsidRPr="0043700E">
              <w:rPr>
                <w:szCs w:val="24"/>
              </w:rPr>
              <w:t>2</w:t>
            </w:r>
          </w:p>
        </w:tc>
        <w:tc>
          <w:tcPr>
            <w:tcW w:w="851" w:type="dxa"/>
            <w:tcBorders>
              <w:top w:val="single" w:sz="4" w:space="0" w:color="C0C0C0"/>
              <w:bottom w:val="single" w:sz="4" w:space="0" w:color="C0C0C0"/>
            </w:tcBorders>
          </w:tcPr>
          <w:p w:rsidR="00264079" w:rsidRPr="0043700E" w:rsidRDefault="00264079" w:rsidP="00F44DDA">
            <w:pPr>
              <w:spacing w:line="228" w:lineRule="auto"/>
              <w:jc w:val="center"/>
              <w:rPr>
                <w:szCs w:val="24"/>
              </w:rPr>
            </w:pPr>
          </w:p>
        </w:tc>
        <w:tc>
          <w:tcPr>
            <w:tcW w:w="992" w:type="dxa"/>
            <w:tcBorders>
              <w:top w:val="single" w:sz="4" w:space="0" w:color="C0C0C0"/>
              <w:bottom w:val="single" w:sz="4" w:space="0" w:color="C0C0C0"/>
            </w:tcBorders>
          </w:tcPr>
          <w:p w:rsidR="00264079" w:rsidRPr="0043700E" w:rsidRDefault="00264079" w:rsidP="00F44DDA">
            <w:pPr>
              <w:spacing w:line="228" w:lineRule="auto"/>
              <w:jc w:val="center"/>
              <w:rPr>
                <w:szCs w:val="24"/>
              </w:rPr>
            </w:pPr>
            <w:r w:rsidRPr="0043700E">
              <w:rPr>
                <w:szCs w:val="24"/>
              </w:rPr>
              <w:t>1</w:t>
            </w:r>
          </w:p>
        </w:tc>
        <w:tc>
          <w:tcPr>
            <w:tcW w:w="912" w:type="dxa"/>
            <w:tcBorders>
              <w:top w:val="single" w:sz="4" w:space="0" w:color="C0C0C0"/>
              <w:bottom w:val="single" w:sz="4" w:space="0" w:color="C0C0C0"/>
            </w:tcBorders>
          </w:tcPr>
          <w:p w:rsidR="00264079" w:rsidRPr="0043700E" w:rsidRDefault="00264079" w:rsidP="00F44DDA">
            <w:pPr>
              <w:spacing w:line="228" w:lineRule="auto"/>
              <w:rPr>
                <w:szCs w:val="24"/>
              </w:rPr>
            </w:pPr>
          </w:p>
        </w:tc>
      </w:tr>
      <w:tr w:rsidR="00264079" w:rsidRPr="0043700E" w:rsidTr="00F44DDA">
        <w:trPr>
          <w:jc w:val="center"/>
        </w:trPr>
        <w:tc>
          <w:tcPr>
            <w:tcW w:w="632" w:type="dxa"/>
            <w:tcBorders>
              <w:top w:val="single" w:sz="4" w:space="0" w:color="C0C0C0"/>
              <w:bottom w:val="single" w:sz="4" w:space="0" w:color="C0C0C0"/>
            </w:tcBorders>
          </w:tcPr>
          <w:p w:rsidR="00264079" w:rsidRPr="0043700E" w:rsidRDefault="00264079" w:rsidP="00F44DDA">
            <w:pPr>
              <w:spacing w:line="228" w:lineRule="auto"/>
              <w:rPr>
                <w:szCs w:val="24"/>
              </w:rPr>
            </w:pPr>
            <w:r w:rsidRPr="0043700E">
              <w:rPr>
                <w:szCs w:val="24"/>
              </w:rPr>
              <w:t>13</w:t>
            </w:r>
          </w:p>
        </w:tc>
        <w:tc>
          <w:tcPr>
            <w:tcW w:w="3827" w:type="dxa"/>
            <w:tcBorders>
              <w:top w:val="single" w:sz="4" w:space="0" w:color="C0C0C0"/>
              <w:bottom w:val="single" w:sz="4" w:space="0" w:color="C0C0C0"/>
            </w:tcBorders>
            <w:vAlign w:val="center"/>
          </w:tcPr>
          <w:p w:rsidR="00264079" w:rsidRPr="0043700E" w:rsidRDefault="00264079" w:rsidP="00F44DDA">
            <w:pPr>
              <w:spacing w:line="228" w:lineRule="auto"/>
              <w:rPr>
                <w:szCs w:val="24"/>
              </w:rPr>
            </w:pPr>
            <w:r w:rsidRPr="0043700E">
              <w:rPr>
                <w:szCs w:val="24"/>
              </w:rPr>
              <w:t xml:space="preserve">Образотворче мистецтво </w:t>
            </w:r>
          </w:p>
        </w:tc>
        <w:tc>
          <w:tcPr>
            <w:tcW w:w="992" w:type="dxa"/>
            <w:tcBorders>
              <w:top w:val="single" w:sz="4" w:space="0" w:color="C0C0C0"/>
              <w:bottom w:val="single" w:sz="4" w:space="0" w:color="C0C0C0"/>
            </w:tcBorders>
          </w:tcPr>
          <w:p w:rsidR="00264079" w:rsidRPr="0043700E" w:rsidRDefault="00264079" w:rsidP="00F44DDA">
            <w:pPr>
              <w:spacing w:line="228" w:lineRule="auto"/>
              <w:jc w:val="center"/>
              <w:rPr>
                <w:szCs w:val="24"/>
              </w:rPr>
            </w:pPr>
            <w:r w:rsidRPr="0043700E">
              <w:rPr>
                <w:szCs w:val="24"/>
              </w:rPr>
              <w:t>1</w:t>
            </w:r>
          </w:p>
        </w:tc>
        <w:tc>
          <w:tcPr>
            <w:tcW w:w="851" w:type="dxa"/>
            <w:tcBorders>
              <w:top w:val="single" w:sz="4" w:space="0" w:color="C0C0C0"/>
              <w:bottom w:val="single" w:sz="4" w:space="0" w:color="C0C0C0"/>
            </w:tcBorders>
          </w:tcPr>
          <w:p w:rsidR="00264079" w:rsidRPr="0043700E" w:rsidRDefault="00264079" w:rsidP="00F44DDA">
            <w:pPr>
              <w:spacing w:line="228" w:lineRule="auto"/>
              <w:jc w:val="center"/>
              <w:rPr>
                <w:szCs w:val="24"/>
              </w:rPr>
            </w:pPr>
          </w:p>
        </w:tc>
        <w:tc>
          <w:tcPr>
            <w:tcW w:w="992" w:type="dxa"/>
            <w:tcBorders>
              <w:top w:val="single" w:sz="4" w:space="0" w:color="C0C0C0"/>
              <w:bottom w:val="single" w:sz="4" w:space="0" w:color="C0C0C0"/>
            </w:tcBorders>
          </w:tcPr>
          <w:p w:rsidR="00264079" w:rsidRPr="0043700E" w:rsidRDefault="00264079" w:rsidP="00F44DDA">
            <w:pPr>
              <w:spacing w:line="228" w:lineRule="auto"/>
              <w:jc w:val="center"/>
              <w:rPr>
                <w:szCs w:val="24"/>
              </w:rPr>
            </w:pPr>
            <w:r w:rsidRPr="0043700E">
              <w:rPr>
                <w:szCs w:val="24"/>
              </w:rPr>
              <w:t>1</w:t>
            </w:r>
          </w:p>
        </w:tc>
        <w:tc>
          <w:tcPr>
            <w:tcW w:w="851" w:type="dxa"/>
            <w:tcBorders>
              <w:top w:val="single" w:sz="4" w:space="0" w:color="C0C0C0"/>
              <w:bottom w:val="single" w:sz="4" w:space="0" w:color="C0C0C0"/>
            </w:tcBorders>
          </w:tcPr>
          <w:p w:rsidR="00264079" w:rsidRPr="0043700E" w:rsidRDefault="00264079" w:rsidP="00F44DDA">
            <w:pPr>
              <w:spacing w:line="228" w:lineRule="auto"/>
              <w:jc w:val="center"/>
              <w:rPr>
                <w:szCs w:val="24"/>
              </w:rPr>
            </w:pPr>
          </w:p>
        </w:tc>
        <w:tc>
          <w:tcPr>
            <w:tcW w:w="992" w:type="dxa"/>
            <w:tcBorders>
              <w:top w:val="single" w:sz="4" w:space="0" w:color="C0C0C0"/>
              <w:bottom w:val="single" w:sz="4" w:space="0" w:color="C0C0C0"/>
            </w:tcBorders>
          </w:tcPr>
          <w:p w:rsidR="00264079" w:rsidRPr="0043700E" w:rsidRDefault="00264079" w:rsidP="00F44DDA">
            <w:pPr>
              <w:spacing w:line="228" w:lineRule="auto"/>
              <w:jc w:val="center"/>
              <w:rPr>
                <w:szCs w:val="24"/>
              </w:rPr>
            </w:pPr>
          </w:p>
        </w:tc>
        <w:tc>
          <w:tcPr>
            <w:tcW w:w="912" w:type="dxa"/>
            <w:tcBorders>
              <w:top w:val="single" w:sz="4" w:space="0" w:color="C0C0C0"/>
              <w:bottom w:val="single" w:sz="4" w:space="0" w:color="C0C0C0"/>
            </w:tcBorders>
          </w:tcPr>
          <w:p w:rsidR="00264079" w:rsidRPr="0043700E" w:rsidRDefault="00264079" w:rsidP="00F44DDA">
            <w:pPr>
              <w:spacing w:line="228" w:lineRule="auto"/>
              <w:rPr>
                <w:szCs w:val="24"/>
              </w:rPr>
            </w:pPr>
          </w:p>
        </w:tc>
      </w:tr>
      <w:tr w:rsidR="00264079" w:rsidRPr="0043700E" w:rsidTr="00F44DDA">
        <w:trPr>
          <w:jc w:val="center"/>
        </w:trPr>
        <w:tc>
          <w:tcPr>
            <w:tcW w:w="632" w:type="dxa"/>
            <w:tcBorders>
              <w:top w:val="single" w:sz="4" w:space="0" w:color="C0C0C0"/>
            </w:tcBorders>
          </w:tcPr>
          <w:p w:rsidR="00264079" w:rsidRPr="0043700E" w:rsidRDefault="00264079" w:rsidP="00F44DDA">
            <w:pPr>
              <w:spacing w:line="228" w:lineRule="auto"/>
              <w:rPr>
                <w:szCs w:val="24"/>
              </w:rPr>
            </w:pPr>
            <w:r w:rsidRPr="0043700E">
              <w:rPr>
                <w:szCs w:val="24"/>
              </w:rPr>
              <w:t>14</w:t>
            </w:r>
          </w:p>
        </w:tc>
        <w:tc>
          <w:tcPr>
            <w:tcW w:w="3827" w:type="dxa"/>
            <w:tcBorders>
              <w:top w:val="single" w:sz="4" w:space="0" w:color="C0C0C0"/>
            </w:tcBorders>
            <w:vAlign w:val="center"/>
          </w:tcPr>
          <w:p w:rsidR="00264079" w:rsidRPr="0043700E" w:rsidRDefault="00264079" w:rsidP="00F44DDA">
            <w:pPr>
              <w:spacing w:line="228" w:lineRule="auto"/>
              <w:rPr>
                <w:szCs w:val="24"/>
              </w:rPr>
            </w:pPr>
            <w:r w:rsidRPr="0043700E">
              <w:rPr>
                <w:szCs w:val="24"/>
              </w:rPr>
              <w:t>Музичне мистецтво</w:t>
            </w:r>
          </w:p>
        </w:tc>
        <w:tc>
          <w:tcPr>
            <w:tcW w:w="992" w:type="dxa"/>
            <w:tcBorders>
              <w:top w:val="single" w:sz="4" w:space="0" w:color="C0C0C0"/>
            </w:tcBorders>
          </w:tcPr>
          <w:p w:rsidR="00264079" w:rsidRPr="0043700E" w:rsidRDefault="00264079" w:rsidP="00F44DDA">
            <w:pPr>
              <w:spacing w:line="228" w:lineRule="auto"/>
              <w:jc w:val="center"/>
              <w:rPr>
                <w:szCs w:val="24"/>
              </w:rPr>
            </w:pPr>
            <w:r w:rsidRPr="0043700E">
              <w:rPr>
                <w:szCs w:val="24"/>
              </w:rPr>
              <w:t>1</w:t>
            </w:r>
          </w:p>
        </w:tc>
        <w:tc>
          <w:tcPr>
            <w:tcW w:w="851" w:type="dxa"/>
            <w:tcBorders>
              <w:top w:val="single" w:sz="4" w:space="0" w:color="C0C0C0"/>
            </w:tcBorders>
          </w:tcPr>
          <w:p w:rsidR="00264079" w:rsidRPr="0043700E" w:rsidRDefault="00264079" w:rsidP="00F44DDA">
            <w:pPr>
              <w:spacing w:line="228" w:lineRule="auto"/>
              <w:jc w:val="center"/>
              <w:rPr>
                <w:szCs w:val="24"/>
              </w:rPr>
            </w:pPr>
            <w:r w:rsidRPr="0043700E">
              <w:rPr>
                <w:szCs w:val="24"/>
              </w:rPr>
              <w:t>1</w:t>
            </w:r>
          </w:p>
        </w:tc>
        <w:tc>
          <w:tcPr>
            <w:tcW w:w="992" w:type="dxa"/>
            <w:tcBorders>
              <w:top w:val="single" w:sz="4" w:space="0" w:color="C0C0C0"/>
            </w:tcBorders>
          </w:tcPr>
          <w:p w:rsidR="00264079" w:rsidRPr="0043700E" w:rsidRDefault="00264079" w:rsidP="00F44DDA">
            <w:pPr>
              <w:spacing w:line="228" w:lineRule="auto"/>
              <w:jc w:val="center"/>
              <w:rPr>
                <w:szCs w:val="24"/>
              </w:rPr>
            </w:pPr>
          </w:p>
        </w:tc>
        <w:tc>
          <w:tcPr>
            <w:tcW w:w="851" w:type="dxa"/>
            <w:tcBorders>
              <w:top w:val="single" w:sz="4" w:space="0" w:color="C0C0C0"/>
            </w:tcBorders>
          </w:tcPr>
          <w:p w:rsidR="00264079" w:rsidRPr="0043700E" w:rsidRDefault="00264079" w:rsidP="00F44DDA">
            <w:pPr>
              <w:spacing w:line="228" w:lineRule="auto"/>
              <w:jc w:val="center"/>
              <w:rPr>
                <w:szCs w:val="24"/>
              </w:rPr>
            </w:pPr>
          </w:p>
        </w:tc>
        <w:tc>
          <w:tcPr>
            <w:tcW w:w="992" w:type="dxa"/>
            <w:tcBorders>
              <w:top w:val="single" w:sz="4" w:space="0" w:color="C0C0C0"/>
            </w:tcBorders>
          </w:tcPr>
          <w:p w:rsidR="00264079" w:rsidRPr="0043700E" w:rsidRDefault="00264079" w:rsidP="00F44DDA">
            <w:pPr>
              <w:spacing w:line="228" w:lineRule="auto"/>
              <w:jc w:val="center"/>
              <w:rPr>
                <w:szCs w:val="24"/>
              </w:rPr>
            </w:pPr>
          </w:p>
        </w:tc>
        <w:tc>
          <w:tcPr>
            <w:tcW w:w="912" w:type="dxa"/>
            <w:tcBorders>
              <w:top w:val="single" w:sz="4" w:space="0" w:color="C0C0C0"/>
            </w:tcBorders>
          </w:tcPr>
          <w:p w:rsidR="00264079" w:rsidRPr="0043700E" w:rsidRDefault="00264079" w:rsidP="00F44DDA">
            <w:pPr>
              <w:spacing w:line="228" w:lineRule="auto"/>
              <w:rPr>
                <w:szCs w:val="24"/>
              </w:rPr>
            </w:pPr>
          </w:p>
        </w:tc>
      </w:tr>
    </w:tbl>
    <w:p w:rsidR="00264079" w:rsidRPr="0043700E" w:rsidRDefault="00264079" w:rsidP="00E027E2">
      <w:pPr>
        <w:ind w:firstLine="720"/>
        <w:rPr>
          <w:szCs w:val="24"/>
        </w:rPr>
      </w:pPr>
    </w:p>
    <w:p w:rsidR="00264079" w:rsidRPr="0043700E" w:rsidRDefault="00264079" w:rsidP="00F90954">
      <w:pPr>
        <w:ind w:firstLine="720"/>
        <w:rPr>
          <w:szCs w:val="24"/>
        </w:rPr>
      </w:pPr>
      <w:r w:rsidRPr="0043700E">
        <w:rPr>
          <w:szCs w:val="24"/>
        </w:rPr>
        <w:t xml:space="preserve">Документальне оформлення атестації відповідає вимогам Типового положення про атестацію. Протоколи засідань атестаційної комісії складено вірно, накази є в наявності і відображають сутність ходу атестації. Педагогічні працівники своєчасно знайомляться з атестаційними листами, атестаційні листи отримуються ними в відповідний термін. </w:t>
      </w:r>
    </w:p>
    <w:p w:rsidR="00264079" w:rsidRPr="0043700E" w:rsidRDefault="00264079" w:rsidP="00F90954">
      <w:pPr>
        <w:ind w:firstLine="720"/>
        <w:rPr>
          <w:szCs w:val="24"/>
        </w:rPr>
      </w:pPr>
      <w:r w:rsidRPr="0043700E">
        <w:rPr>
          <w:szCs w:val="24"/>
        </w:rPr>
        <w:t>Атестація педпрацівників проводиться згідно з Типовим положенням про атестацію педпрацівників і здійснюється на основі комплексної оцінки професійної діяльності та загальної культури педпрацівників.</w:t>
      </w:r>
    </w:p>
    <w:p w:rsidR="00264079" w:rsidRPr="0043700E" w:rsidRDefault="00264079" w:rsidP="00F90954">
      <w:pPr>
        <w:ind w:firstLine="720"/>
        <w:rPr>
          <w:szCs w:val="24"/>
        </w:rPr>
      </w:pPr>
      <w:r w:rsidRPr="0043700E">
        <w:rPr>
          <w:szCs w:val="24"/>
        </w:rPr>
        <w:t>Порушень проведення атестації, конфліктів і скарг не було.</w:t>
      </w:r>
    </w:p>
    <w:p w:rsidR="00264079" w:rsidRPr="0043700E" w:rsidRDefault="00264079" w:rsidP="00F90954">
      <w:pPr>
        <w:ind w:firstLine="720"/>
        <w:rPr>
          <w:szCs w:val="24"/>
        </w:rPr>
      </w:pPr>
      <w:r w:rsidRPr="0043700E">
        <w:rPr>
          <w:szCs w:val="24"/>
        </w:rPr>
        <w:t>Високий кваліфікаційний рівень педагогів є адекватним якості навчально-виховного процесу.</w:t>
      </w:r>
    </w:p>
    <w:p w:rsidR="00264079" w:rsidRPr="0043700E" w:rsidRDefault="00264079" w:rsidP="00E027E2">
      <w:pPr>
        <w:pStyle w:val="rvps2"/>
        <w:shd w:val="clear" w:color="auto" w:fill="FFFFFF"/>
        <w:spacing w:before="0" w:beforeAutospacing="0" w:after="150" w:afterAutospacing="0"/>
        <w:ind w:firstLine="450"/>
        <w:jc w:val="both"/>
        <w:textAlignment w:val="baseline"/>
        <w:rPr>
          <w:color w:val="000000"/>
          <w:lang w:val="uk-UA"/>
        </w:rPr>
      </w:pPr>
    </w:p>
    <w:p w:rsidR="00264079" w:rsidRPr="0043700E" w:rsidRDefault="00264079" w:rsidP="00E027E2">
      <w:pPr>
        <w:pStyle w:val="rvps2"/>
        <w:shd w:val="clear" w:color="auto" w:fill="FFFFFF"/>
        <w:spacing w:before="0" w:beforeAutospacing="0" w:after="150" w:afterAutospacing="0"/>
        <w:ind w:firstLine="450"/>
        <w:jc w:val="both"/>
        <w:textAlignment w:val="baseline"/>
        <w:rPr>
          <w:color w:val="000000"/>
          <w:lang w:val="uk-UA"/>
        </w:rPr>
      </w:pPr>
      <w:r w:rsidRPr="0043700E">
        <w:rPr>
          <w:color w:val="000000"/>
          <w:lang w:val="uk-UA"/>
        </w:rPr>
        <w:t>Підвищення кваліфікації</w:t>
      </w:r>
    </w:p>
    <w:p w:rsidR="00264079" w:rsidRPr="0043700E" w:rsidRDefault="00264079" w:rsidP="00E027E2">
      <w:pPr>
        <w:pStyle w:val="rvps2"/>
        <w:shd w:val="clear" w:color="auto" w:fill="FFFFFF"/>
        <w:spacing w:before="0" w:beforeAutospacing="0" w:after="150" w:afterAutospacing="0"/>
        <w:ind w:firstLine="450"/>
        <w:jc w:val="both"/>
        <w:textAlignment w:val="baseline"/>
        <w:rPr>
          <w:i/>
          <w:color w:val="000000"/>
          <w:lang w:val="uk-UA"/>
        </w:rPr>
      </w:pPr>
      <w:r w:rsidRPr="0043700E">
        <w:rPr>
          <w:color w:val="000000"/>
          <w:lang w:val="uk-UA"/>
        </w:rPr>
        <w:t>Метою підвищення кваліфікації педагогічних працівників є вдосконалення та розвиток професійно-педагогічної компетентності шляхом опанування сучасних освітніх технологій, методик загальної та професійної педагогіки, психології, а також ознайомлення із сучасним устаткуванням, обладнанням, технікою, прогресивними методами організації праці, необхідними для здійснення якісної підготовки кваліфікованих робітників</w:t>
      </w:r>
      <w:r w:rsidRPr="0043700E">
        <w:rPr>
          <w:i/>
          <w:color w:val="000000"/>
          <w:lang w:val="uk-UA"/>
        </w:rPr>
        <w:t>.</w:t>
      </w:r>
    </w:p>
    <w:p w:rsidR="00264079" w:rsidRPr="0043700E" w:rsidRDefault="00264079" w:rsidP="00E027E2">
      <w:pPr>
        <w:pStyle w:val="rvps2"/>
        <w:shd w:val="clear" w:color="auto" w:fill="FFFFFF"/>
        <w:spacing w:before="0" w:beforeAutospacing="0" w:after="150" w:afterAutospacing="0"/>
        <w:ind w:firstLine="450"/>
        <w:jc w:val="both"/>
        <w:textAlignment w:val="baseline"/>
      </w:pPr>
      <w:r w:rsidRPr="0043700E">
        <w:rPr>
          <w:lang w:val="uk-UA"/>
        </w:rPr>
        <w:tab/>
      </w:r>
      <w:r w:rsidRPr="0043700E">
        <w:t>Цілеспрямоване професійне самовдосконалення педагогічних кадрів – одне з головних завдань розвитку освітньої системи ЗОШ № 2.</w:t>
      </w:r>
    </w:p>
    <w:p w:rsidR="00264079" w:rsidRPr="0043700E" w:rsidRDefault="00264079" w:rsidP="00E027E2">
      <w:pPr>
        <w:pStyle w:val="BodyText"/>
        <w:widowControl w:val="0"/>
        <w:rPr>
          <w:szCs w:val="24"/>
        </w:rPr>
      </w:pPr>
      <w:r w:rsidRPr="0043700E">
        <w:rPr>
          <w:szCs w:val="24"/>
        </w:rPr>
        <w:tab/>
        <w:t>Пріоритетними напрямками системи підвищення професійної компетентності педагогічних працівників є:</w:t>
      </w:r>
    </w:p>
    <w:p w:rsidR="00264079" w:rsidRPr="0043700E" w:rsidRDefault="00264079" w:rsidP="00E027E2">
      <w:pPr>
        <w:widowControl w:val="0"/>
        <w:numPr>
          <w:ilvl w:val="0"/>
          <w:numId w:val="14"/>
        </w:numPr>
        <w:tabs>
          <w:tab w:val="left" w:pos="360"/>
        </w:tabs>
        <w:ind w:left="0" w:firstLine="180"/>
        <w:jc w:val="both"/>
        <w:rPr>
          <w:szCs w:val="24"/>
        </w:rPr>
      </w:pPr>
      <w:r w:rsidRPr="0043700E">
        <w:rPr>
          <w:szCs w:val="24"/>
        </w:rPr>
        <w:t>формування ключових компетентностей;</w:t>
      </w:r>
    </w:p>
    <w:p w:rsidR="00264079" w:rsidRPr="0043700E" w:rsidRDefault="00264079" w:rsidP="00E027E2">
      <w:pPr>
        <w:widowControl w:val="0"/>
        <w:numPr>
          <w:ilvl w:val="0"/>
          <w:numId w:val="14"/>
        </w:numPr>
        <w:tabs>
          <w:tab w:val="left" w:pos="360"/>
        </w:tabs>
        <w:ind w:left="0" w:firstLine="180"/>
        <w:jc w:val="both"/>
        <w:rPr>
          <w:szCs w:val="24"/>
        </w:rPr>
      </w:pPr>
      <w:r w:rsidRPr="0043700E">
        <w:rPr>
          <w:szCs w:val="24"/>
        </w:rPr>
        <w:t>осмислення сутнісних змін в системі освіти в контексті приєднання України до Болонського процесу та вимог оновленого Держстандарту освіти.</w:t>
      </w:r>
    </w:p>
    <w:p w:rsidR="00264079" w:rsidRPr="0043700E" w:rsidRDefault="00264079" w:rsidP="00E027E2">
      <w:pPr>
        <w:widowControl w:val="0"/>
        <w:numPr>
          <w:ilvl w:val="0"/>
          <w:numId w:val="14"/>
        </w:numPr>
        <w:tabs>
          <w:tab w:val="left" w:pos="360"/>
        </w:tabs>
        <w:ind w:left="0" w:firstLine="180"/>
        <w:jc w:val="both"/>
        <w:rPr>
          <w:szCs w:val="24"/>
        </w:rPr>
      </w:pPr>
      <w:r w:rsidRPr="0043700E">
        <w:rPr>
          <w:szCs w:val="24"/>
        </w:rPr>
        <w:t>моніторинг якості освітньої діяльності;</w:t>
      </w:r>
    </w:p>
    <w:p w:rsidR="00264079" w:rsidRPr="0043700E" w:rsidRDefault="00264079" w:rsidP="00E027E2">
      <w:pPr>
        <w:widowControl w:val="0"/>
        <w:numPr>
          <w:ilvl w:val="0"/>
          <w:numId w:val="14"/>
        </w:numPr>
        <w:tabs>
          <w:tab w:val="left" w:pos="360"/>
        </w:tabs>
        <w:ind w:left="0" w:firstLine="180"/>
        <w:jc w:val="both"/>
        <w:rPr>
          <w:szCs w:val="24"/>
        </w:rPr>
      </w:pPr>
      <w:r w:rsidRPr="0043700E">
        <w:rPr>
          <w:szCs w:val="24"/>
        </w:rPr>
        <w:t>впровадження нових технологій навчання і виховання в умовах профілізації старшої школи;</w:t>
      </w:r>
    </w:p>
    <w:p w:rsidR="00264079" w:rsidRPr="0043700E" w:rsidRDefault="00264079" w:rsidP="00E027E2">
      <w:pPr>
        <w:widowControl w:val="0"/>
        <w:numPr>
          <w:ilvl w:val="0"/>
          <w:numId w:val="14"/>
        </w:numPr>
        <w:tabs>
          <w:tab w:val="left" w:pos="360"/>
        </w:tabs>
        <w:ind w:left="0" w:firstLine="180"/>
        <w:jc w:val="both"/>
        <w:rPr>
          <w:szCs w:val="24"/>
        </w:rPr>
      </w:pPr>
      <w:r w:rsidRPr="0043700E">
        <w:rPr>
          <w:szCs w:val="24"/>
        </w:rPr>
        <w:t>самоосвітня діяльність педагога;</w:t>
      </w:r>
    </w:p>
    <w:p w:rsidR="00264079" w:rsidRPr="0043700E" w:rsidRDefault="00264079" w:rsidP="00E027E2">
      <w:pPr>
        <w:widowControl w:val="0"/>
        <w:numPr>
          <w:ilvl w:val="0"/>
          <w:numId w:val="14"/>
        </w:numPr>
        <w:tabs>
          <w:tab w:val="left" w:pos="360"/>
        </w:tabs>
        <w:ind w:left="0" w:firstLine="180"/>
        <w:jc w:val="both"/>
        <w:rPr>
          <w:szCs w:val="24"/>
        </w:rPr>
      </w:pPr>
      <w:r w:rsidRPr="0043700E">
        <w:rPr>
          <w:szCs w:val="24"/>
        </w:rPr>
        <w:t>психолого-педагогічний супровід освітньої діяльності.</w:t>
      </w:r>
    </w:p>
    <w:p w:rsidR="00264079" w:rsidRPr="0043700E" w:rsidRDefault="00264079" w:rsidP="00E027E2">
      <w:pPr>
        <w:pStyle w:val="BodyText"/>
        <w:widowControl w:val="0"/>
        <w:ind w:firstLine="708"/>
        <w:rPr>
          <w:szCs w:val="24"/>
        </w:rPr>
      </w:pPr>
      <w:r w:rsidRPr="0043700E">
        <w:rPr>
          <w:szCs w:val="24"/>
        </w:rPr>
        <w:t xml:space="preserve">Однією із форм підвищення кваліфікації є курсова перепідготовка, яка відбувається планово з урахуванням побажань педагогічних працівників щодо змісту, форм та методів проходження курсів. При цьому обов’язковим є знайомство педпрацівників з можливостями підвищення кваліфікації. </w:t>
      </w:r>
    </w:p>
    <w:p w:rsidR="00264079" w:rsidRPr="0043700E" w:rsidRDefault="00264079" w:rsidP="00E027E2">
      <w:pPr>
        <w:keepNext/>
        <w:spacing w:before="120"/>
        <w:jc w:val="right"/>
        <w:rPr>
          <w:i/>
          <w:szCs w:val="24"/>
        </w:rPr>
      </w:pPr>
      <w:r w:rsidRPr="0043700E">
        <w:rPr>
          <w:i/>
          <w:szCs w:val="24"/>
        </w:rPr>
        <w:t>Таблиця 1.</w:t>
      </w:r>
      <w:r w:rsidRPr="0043700E">
        <w:rPr>
          <w:i/>
          <w:szCs w:val="24"/>
        </w:rPr>
        <w:fldChar w:fldCharType="begin"/>
      </w:r>
      <w:r w:rsidRPr="0043700E">
        <w:rPr>
          <w:i/>
          <w:szCs w:val="24"/>
        </w:rPr>
        <w:instrText xml:space="preserve"> SEQ Таблиця_1. \* ARABIC </w:instrText>
      </w:r>
      <w:r w:rsidRPr="0043700E">
        <w:rPr>
          <w:i/>
          <w:szCs w:val="24"/>
        </w:rPr>
        <w:fldChar w:fldCharType="separate"/>
      </w:r>
      <w:r w:rsidRPr="0043700E">
        <w:rPr>
          <w:i/>
          <w:noProof/>
          <w:szCs w:val="24"/>
        </w:rPr>
        <w:t>12</w:t>
      </w:r>
      <w:r w:rsidRPr="0043700E">
        <w:rPr>
          <w:i/>
          <w:szCs w:val="24"/>
        </w:rPr>
        <w:fldChar w:fldCharType="end"/>
      </w:r>
    </w:p>
    <w:p w:rsidR="00264079" w:rsidRPr="0043700E" w:rsidRDefault="00264079" w:rsidP="00E027E2">
      <w:pPr>
        <w:pStyle w:val="Heading3"/>
        <w:spacing w:before="60" w:after="60"/>
        <w:rPr>
          <w:rFonts w:ascii="Times New Roman" w:hAnsi="Times New Roman"/>
          <w:sz w:val="24"/>
        </w:rPr>
      </w:pPr>
      <w:r w:rsidRPr="0043700E">
        <w:rPr>
          <w:rFonts w:ascii="Times New Roman" w:hAnsi="Times New Roman"/>
          <w:sz w:val="24"/>
        </w:rPr>
        <w:t>Підвищення кваліфікації педагогічними працівниками</w:t>
      </w:r>
    </w:p>
    <w:tbl>
      <w:tblPr>
        <w:tblW w:w="8525" w:type="dxa"/>
        <w:jc w:val="center"/>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left w:w="0" w:type="dxa"/>
          <w:right w:w="0" w:type="dxa"/>
        </w:tblCellMar>
        <w:tblLook w:val="0000"/>
      </w:tblPr>
      <w:tblGrid>
        <w:gridCol w:w="2268"/>
        <w:gridCol w:w="1559"/>
        <w:gridCol w:w="1417"/>
        <w:gridCol w:w="1560"/>
        <w:gridCol w:w="1721"/>
      </w:tblGrid>
      <w:tr w:rsidR="00264079" w:rsidRPr="0043700E" w:rsidTr="00F44DDA">
        <w:trPr>
          <w:cantSplit/>
          <w:trHeight w:val="330"/>
          <w:jc w:val="center"/>
        </w:trPr>
        <w:tc>
          <w:tcPr>
            <w:tcW w:w="2268" w:type="dxa"/>
            <w:tcBorders>
              <w:top w:val="single" w:sz="4" w:space="0" w:color="auto"/>
              <w:bottom w:val="single" w:sz="4" w:space="0" w:color="auto"/>
            </w:tcBorders>
            <w:vAlign w:val="center"/>
          </w:tcPr>
          <w:p w:rsidR="00264079" w:rsidRPr="0043700E" w:rsidRDefault="00264079" w:rsidP="00F44DDA">
            <w:pPr>
              <w:spacing w:before="80" w:after="40"/>
              <w:jc w:val="center"/>
              <w:rPr>
                <w:szCs w:val="24"/>
              </w:rPr>
            </w:pPr>
            <w:r w:rsidRPr="0043700E">
              <w:rPr>
                <w:szCs w:val="24"/>
              </w:rPr>
              <w:t>2011</w:t>
            </w:r>
          </w:p>
        </w:tc>
        <w:tc>
          <w:tcPr>
            <w:tcW w:w="1559" w:type="dxa"/>
            <w:tcBorders>
              <w:top w:val="single" w:sz="4" w:space="0" w:color="auto"/>
              <w:bottom w:val="single" w:sz="4" w:space="0" w:color="auto"/>
            </w:tcBorders>
            <w:vAlign w:val="center"/>
          </w:tcPr>
          <w:p w:rsidR="00264079" w:rsidRPr="0043700E" w:rsidRDefault="00264079" w:rsidP="00F44DDA">
            <w:pPr>
              <w:spacing w:before="80" w:after="40"/>
              <w:jc w:val="center"/>
              <w:rPr>
                <w:szCs w:val="24"/>
              </w:rPr>
            </w:pPr>
            <w:r w:rsidRPr="0043700E">
              <w:rPr>
                <w:szCs w:val="24"/>
              </w:rPr>
              <w:t>2012</w:t>
            </w:r>
          </w:p>
        </w:tc>
        <w:tc>
          <w:tcPr>
            <w:tcW w:w="1417" w:type="dxa"/>
            <w:tcBorders>
              <w:top w:val="single" w:sz="4" w:space="0" w:color="auto"/>
              <w:bottom w:val="single" w:sz="4" w:space="0" w:color="auto"/>
            </w:tcBorders>
            <w:vAlign w:val="center"/>
          </w:tcPr>
          <w:p w:rsidR="00264079" w:rsidRPr="0043700E" w:rsidRDefault="00264079" w:rsidP="00F44DDA">
            <w:pPr>
              <w:spacing w:before="80" w:after="40"/>
              <w:rPr>
                <w:szCs w:val="24"/>
              </w:rPr>
            </w:pPr>
            <w:r w:rsidRPr="0043700E">
              <w:rPr>
                <w:szCs w:val="24"/>
              </w:rPr>
              <w:t xml:space="preserve">     2013</w:t>
            </w:r>
          </w:p>
        </w:tc>
        <w:tc>
          <w:tcPr>
            <w:tcW w:w="1560" w:type="dxa"/>
            <w:tcBorders>
              <w:top w:val="single" w:sz="4" w:space="0" w:color="auto"/>
              <w:bottom w:val="single" w:sz="4" w:space="0" w:color="auto"/>
            </w:tcBorders>
          </w:tcPr>
          <w:p w:rsidR="00264079" w:rsidRPr="0043700E" w:rsidRDefault="00264079" w:rsidP="00F44DDA">
            <w:pPr>
              <w:spacing w:before="80" w:after="40"/>
              <w:jc w:val="center"/>
              <w:rPr>
                <w:szCs w:val="24"/>
              </w:rPr>
            </w:pPr>
            <w:r w:rsidRPr="0043700E">
              <w:rPr>
                <w:szCs w:val="24"/>
              </w:rPr>
              <w:t>2014</w:t>
            </w:r>
          </w:p>
        </w:tc>
        <w:tc>
          <w:tcPr>
            <w:tcW w:w="1721" w:type="dxa"/>
            <w:tcBorders>
              <w:top w:val="single" w:sz="4" w:space="0" w:color="auto"/>
              <w:bottom w:val="single" w:sz="4" w:space="0" w:color="auto"/>
            </w:tcBorders>
          </w:tcPr>
          <w:p w:rsidR="00264079" w:rsidRPr="0043700E" w:rsidRDefault="00264079" w:rsidP="00F44DDA">
            <w:pPr>
              <w:spacing w:before="80" w:after="40"/>
              <w:jc w:val="center"/>
              <w:rPr>
                <w:szCs w:val="24"/>
              </w:rPr>
            </w:pPr>
            <w:r w:rsidRPr="0043700E">
              <w:rPr>
                <w:szCs w:val="24"/>
              </w:rPr>
              <w:t>2015</w:t>
            </w:r>
          </w:p>
        </w:tc>
      </w:tr>
      <w:tr w:rsidR="00264079" w:rsidRPr="0043700E" w:rsidTr="00F44DDA">
        <w:trPr>
          <w:cantSplit/>
          <w:trHeight w:val="90"/>
          <w:jc w:val="center"/>
        </w:trPr>
        <w:tc>
          <w:tcPr>
            <w:tcW w:w="2268" w:type="dxa"/>
            <w:tcBorders>
              <w:top w:val="single" w:sz="4" w:space="0" w:color="auto"/>
              <w:bottom w:val="single" w:sz="4" w:space="0" w:color="auto"/>
            </w:tcBorders>
          </w:tcPr>
          <w:p w:rsidR="00264079" w:rsidRPr="0043700E" w:rsidRDefault="00264079" w:rsidP="00F44DDA">
            <w:pPr>
              <w:spacing w:before="20" w:after="20"/>
              <w:jc w:val="center"/>
              <w:rPr>
                <w:szCs w:val="24"/>
              </w:rPr>
            </w:pPr>
            <w:r w:rsidRPr="0043700E">
              <w:rPr>
                <w:szCs w:val="24"/>
              </w:rPr>
              <w:t>9</w:t>
            </w:r>
          </w:p>
        </w:tc>
        <w:tc>
          <w:tcPr>
            <w:tcW w:w="1559" w:type="dxa"/>
            <w:tcBorders>
              <w:top w:val="single" w:sz="4" w:space="0" w:color="auto"/>
              <w:bottom w:val="single" w:sz="4" w:space="0" w:color="auto"/>
            </w:tcBorders>
          </w:tcPr>
          <w:p w:rsidR="00264079" w:rsidRPr="0043700E" w:rsidRDefault="00264079" w:rsidP="00F44DDA">
            <w:pPr>
              <w:spacing w:before="20" w:after="20"/>
              <w:jc w:val="center"/>
              <w:rPr>
                <w:szCs w:val="24"/>
              </w:rPr>
            </w:pPr>
            <w:r w:rsidRPr="0043700E">
              <w:rPr>
                <w:szCs w:val="24"/>
              </w:rPr>
              <w:t>11</w:t>
            </w:r>
          </w:p>
        </w:tc>
        <w:tc>
          <w:tcPr>
            <w:tcW w:w="1417" w:type="dxa"/>
            <w:tcBorders>
              <w:top w:val="single" w:sz="4" w:space="0" w:color="auto"/>
              <w:bottom w:val="single" w:sz="4" w:space="0" w:color="auto"/>
            </w:tcBorders>
          </w:tcPr>
          <w:p w:rsidR="00264079" w:rsidRPr="0043700E" w:rsidRDefault="00264079" w:rsidP="00F44DDA">
            <w:pPr>
              <w:spacing w:before="20" w:after="20"/>
              <w:jc w:val="center"/>
              <w:rPr>
                <w:szCs w:val="24"/>
              </w:rPr>
            </w:pPr>
            <w:r w:rsidRPr="0043700E">
              <w:rPr>
                <w:szCs w:val="24"/>
              </w:rPr>
              <w:t>6</w:t>
            </w:r>
          </w:p>
        </w:tc>
        <w:tc>
          <w:tcPr>
            <w:tcW w:w="1560" w:type="dxa"/>
            <w:tcBorders>
              <w:top w:val="single" w:sz="4" w:space="0" w:color="auto"/>
              <w:bottom w:val="single" w:sz="4" w:space="0" w:color="auto"/>
            </w:tcBorders>
          </w:tcPr>
          <w:p w:rsidR="00264079" w:rsidRPr="0043700E" w:rsidRDefault="00264079" w:rsidP="00F44DDA">
            <w:pPr>
              <w:spacing w:before="20" w:after="20"/>
              <w:jc w:val="center"/>
              <w:rPr>
                <w:szCs w:val="24"/>
              </w:rPr>
            </w:pPr>
            <w:r w:rsidRPr="0043700E">
              <w:rPr>
                <w:szCs w:val="24"/>
              </w:rPr>
              <w:t>9</w:t>
            </w:r>
          </w:p>
        </w:tc>
        <w:tc>
          <w:tcPr>
            <w:tcW w:w="1721" w:type="dxa"/>
            <w:tcBorders>
              <w:top w:val="single" w:sz="4" w:space="0" w:color="auto"/>
              <w:bottom w:val="single" w:sz="4" w:space="0" w:color="auto"/>
            </w:tcBorders>
          </w:tcPr>
          <w:p w:rsidR="00264079" w:rsidRPr="0043700E" w:rsidRDefault="00264079" w:rsidP="00F44DDA">
            <w:pPr>
              <w:spacing w:before="20" w:after="20"/>
              <w:jc w:val="center"/>
              <w:rPr>
                <w:szCs w:val="24"/>
              </w:rPr>
            </w:pPr>
            <w:r w:rsidRPr="0043700E">
              <w:rPr>
                <w:szCs w:val="24"/>
              </w:rPr>
              <w:t>6</w:t>
            </w:r>
          </w:p>
        </w:tc>
      </w:tr>
    </w:tbl>
    <w:p w:rsidR="00264079" w:rsidRPr="0043700E" w:rsidRDefault="00264079" w:rsidP="00E027E2">
      <w:pPr>
        <w:pStyle w:val="BodyText"/>
        <w:widowControl w:val="0"/>
        <w:ind w:firstLine="708"/>
        <w:rPr>
          <w:szCs w:val="24"/>
        </w:rPr>
      </w:pPr>
    </w:p>
    <w:p w:rsidR="00264079" w:rsidRPr="0043700E" w:rsidRDefault="00264079" w:rsidP="00E027E2">
      <w:pPr>
        <w:pStyle w:val="BodyText"/>
        <w:widowControl w:val="0"/>
        <w:ind w:firstLine="708"/>
        <w:rPr>
          <w:szCs w:val="24"/>
        </w:rPr>
      </w:pPr>
      <w:r w:rsidRPr="0043700E">
        <w:rPr>
          <w:szCs w:val="24"/>
        </w:rPr>
        <w:t xml:space="preserve">У </w:t>
      </w:r>
      <w:r w:rsidRPr="0043700E">
        <w:rPr>
          <w:szCs w:val="24"/>
          <w:lang w:val="ru-RU"/>
        </w:rPr>
        <w:t>школі</w:t>
      </w:r>
      <w:r w:rsidRPr="0043700E">
        <w:rPr>
          <w:szCs w:val="24"/>
        </w:rPr>
        <w:t xml:space="preserve"> має місце системне вирішення проблем підвищення кваліфікації. Поряд з курсовою перепідготовкою широко застосовуються можливості самоосвітньої діяльності. Кожен педагог займається самоосвітою згідно індивідуального плану </w:t>
      </w:r>
      <w:r w:rsidRPr="0043700E">
        <w:rPr>
          <w:color w:val="000000"/>
          <w:szCs w:val="24"/>
        </w:rPr>
        <w:t>підвищення</w:t>
      </w:r>
      <w:r w:rsidRPr="0043700E">
        <w:rPr>
          <w:szCs w:val="24"/>
        </w:rPr>
        <w:t xml:space="preserve"> кваліфікації, який включає до себе опрацювання післякурсового завдання. В системі методичної роботи є заходи, що сприяють підвищення кваліфікації: конференції, семінари, консиліуми, педагогічні ради, презентації перспективного педагогічного досвіду</w:t>
      </w:r>
    </w:p>
    <w:p w:rsidR="00264079" w:rsidRPr="0043700E" w:rsidRDefault="00264079" w:rsidP="00F90954">
      <w:pPr>
        <w:pStyle w:val="BodyText"/>
        <w:widowControl w:val="0"/>
        <w:ind w:firstLine="708"/>
        <w:rPr>
          <w:szCs w:val="24"/>
        </w:rPr>
      </w:pPr>
      <w:r w:rsidRPr="0043700E">
        <w:rPr>
          <w:szCs w:val="24"/>
        </w:rPr>
        <w:t>Такі форми сприяють заохоченню педагогів до підвищення кваліфікації, забезпечують їх права на підвищення кваліфікації та є умовами для підвищення фахової майстерності вчителів.</w:t>
      </w:r>
    </w:p>
    <w:p w:rsidR="00264079" w:rsidRPr="0043700E" w:rsidRDefault="00264079" w:rsidP="00F90954">
      <w:pPr>
        <w:pStyle w:val="BodyText"/>
        <w:widowControl w:val="0"/>
        <w:ind w:firstLine="708"/>
        <w:rPr>
          <w:szCs w:val="24"/>
        </w:rPr>
      </w:pPr>
      <w:r w:rsidRPr="0043700E">
        <w:rPr>
          <w:szCs w:val="24"/>
        </w:rPr>
        <w:t>Підвищення кваліфікації відбувалось за освітніми пріоритетами держави, регіону та закладу освіти, а саме:</w:t>
      </w:r>
    </w:p>
    <w:p w:rsidR="00264079" w:rsidRPr="0043700E" w:rsidRDefault="00264079" w:rsidP="00E027E2">
      <w:pPr>
        <w:widowControl w:val="0"/>
        <w:numPr>
          <w:ilvl w:val="0"/>
          <w:numId w:val="16"/>
        </w:numPr>
        <w:tabs>
          <w:tab w:val="left" w:pos="360"/>
          <w:tab w:val="left" w:pos="709"/>
        </w:tabs>
        <w:ind w:left="0"/>
        <w:jc w:val="both"/>
        <w:rPr>
          <w:szCs w:val="24"/>
        </w:rPr>
      </w:pPr>
      <w:r w:rsidRPr="0043700E">
        <w:rPr>
          <w:szCs w:val="24"/>
        </w:rPr>
        <w:t>підвищення рівня професійної компетентності у зв’язку із стратегічними змінами в системі освіти;</w:t>
      </w:r>
    </w:p>
    <w:p w:rsidR="00264079" w:rsidRPr="0043700E" w:rsidRDefault="00264079" w:rsidP="00E027E2">
      <w:pPr>
        <w:widowControl w:val="0"/>
        <w:numPr>
          <w:ilvl w:val="0"/>
          <w:numId w:val="16"/>
        </w:numPr>
        <w:tabs>
          <w:tab w:val="left" w:pos="360"/>
          <w:tab w:val="left" w:pos="709"/>
        </w:tabs>
        <w:ind w:left="0"/>
        <w:jc w:val="both"/>
        <w:rPr>
          <w:szCs w:val="24"/>
        </w:rPr>
      </w:pPr>
      <w:r w:rsidRPr="0043700E">
        <w:rPr>
          <w:szCs w:val="24"/>
        </w:rPr>
        <w:t xml:space="preserve">підвищення методологічної культури вчителя; </w:t>
      </w:r>
    </w:p>
    <w:p w:rsidR="00264079" w:rsidRPr="0043700E" w:rsidRDefault="00264079" w:rsidP="00E027E2">
      <w:pPr>
        <w:widowControl w:val="0"/>
        <w:numPr>
          <w:ilvl w:val="0"/>
          <w:numId w:val="16"/>
        </w:numPr>
        <w:tabs>
          <w:tab w:val="left" w:pos="360"/>
          <w:tab w:val="left" w:pos="709"/>
        </w:tabs>
        <w:ind w:left="0"/>
        <w:jc w:val="both"/>
        <w:rPr>
          <w:szCs w:val="24"/>
        </w:rPr>
      </w:pPr>
      <w:r w:rsidRPr="0043700E">
        <w:rPr>
          <w:szCs w:val="24"/>
        </w:rPr>
        <w:t>підготовка до інноваційної діяльності, що пов’язана з реалізацією стратегічних завдань розвитку загальної середньої освіти;</w:t>
      </w:r>
    </w:p>
    <w:p w:rsidR="00264079" w:rsidRPr="0043700E" w:rsidRDefault="00264079" w:rsidP="00F90954">
      <w:pPr>
        <w:widowControl w:val="0"/>
        <w:numPr>
          <w:ilvl w:val="0"/>
          <w:numId w:val="16"/>
        </w:numPr>
        <w:tabs>
          <w:tab w:val="left" w:pos="360"/>
          <w:tab w:val="left" w:pos="709"/>
        </w:tabs>
        <w:ind w:left="0"/>
        <w:jc w:val="both"/>
        <w:rPr>
          <w:szCs w:val="24"/>
        </w:rPr>
      </w:pPr>
      <w:r w:rsidRPr="0043700E">
        <w:rPr>
          <w:szCs w:val="24"/>
        </w:rPr>
        <w:t>формування нової інформаційної культури  вчителя.</w:t>
      </w:r>
    </w:p>
    <w:p w:rsidR="00264079" w:rsidRPr="0043700E" w:rsidRDefault="00264079" w:rsidP="00F90954">
      <w:pPr>
        <w:widowControl w:val="0"/>
        <w:tabs>
          <w:tab w:val="left" w:pos="360"/>
          <w:tab w:val="left" w:pos="709"/>
        </w:tabs>
        <w:ind w:left="113"/>
        <w:jc w:val="both"/>
        <w:rPr>
          <w:szCs w:val="24"/>
        </w:rPr>
      </w:pPr>
      <w:r w:rsidRPr="0043700E">
        <w:rPr>
          <w:szCs w:val="24"/>
        </w:rPr>
        <w:t>Курсова перепідготовка поєднується з методичною роботою на різних рівнях та самоосвітою.</w:t>
      </w:r>
    </w:p>
    <w:p w:rsidR="00264079" w:rsidRPr="0043700E" w:rsidRDefault="00264079" w:rsidP="00845A26">
      <w:pPr>
        <w:numPr>
          <w:ilvl w:val="0"/>
          <w:numId w:val="11"/>
        </w:numPr>
        <w:ind w:left="0" w:firstLine="0"/>
        <w:jc w:val="both"/>
        <w:rPr>
          <w:b/>
          <w:szCs w:val="24"/>
        </w:rPr>
      </w:pPr>
      <w:r w:rsidRPr="0043700E">
        <w:rPr>
          <w:b/>
          <w:szCs w:val="24"/>
        </w:rPr>
        <w:t>Наявність бібліотеки та використання інформаційно-комунікаційних технологій в навчально-виховному процесі.</w:t>
      </w:r>
    </w:p>
    <w:p w:rsidR="00264079" w:rsidRDefault="00264079" w:rsidP="0043700E">
      <w:pPr>
        <w:widowControl w:val="0"/>
        <w:autoSpaceDE w:val="0"/>
        <w:autoSpaceDN w:val="0"/>
        <w:adjustRightInd w:val="0"/>
        <w:ind w:left="720"/>
        <w:jc w:val="both"/>
        <w:rPr>
          <w:rFonts w:ascii="Times New Roman CYR" w:hAnsi="Times New Roman CYR" w:cs="Times New Roman CYR"/>
          <w:szCs w:val="24"/>
        </w:rPr>
      </w:pPr>
      <w:r w:rsidRPr="0043700E">
        <w:rPr>
          <w:rFonts w:ascii="Times New Roman CYR" w:hAnsi="Times New Roman CYR" w:cs="Times New Roman CYR"/>
          <w:szCs w:val="24"/>
        </w:rPr>
        <w:t>У ЗОШ № 2 є бібліотечний фонд, який складає  7996,  у тому числі підручників  –  2195,</w:t>
      </w:r>
      <w:r>
        <w:rPr>
          <w:rFonts w:ascii="Times New Roman CYR" w:hAnsi="Times New Roman CYR" w:cs="Times New Roman CYR"/>
          <w:szCs w:val="24"/>
        </w:rPr>
        <w:t xml:space="preserve"> </w:t>
      </w:r>
      <w:r w:rsidRPr="0043700E">
        <w:rPr>
          <w:rFonts w:ascii="Times New Roman CYR" w:hAnsi="Times New Roman CYR" w:cs="Times New Roman CYR"/>
          <w:szCs w:val="24"/>
        </w:rPr>
        <w:t xml:space="preserve">з них для: </w:t>
      </w:r>
    </w:p>
    <w:p w:rsidR="00264079" w:rsidRPr="0043700E" w:rsidRDefault="00264079" w:rsidP="0043700E">
      <w:pPr>
        <w:widowControl w:val="0"/>
        <w:autoSpaceDE w:val="0"/>
        <w:autoSpaceDN w:val="0"/>
        <w:adjustRightInd w:val="0"/>
        <w:ind w:left="720"/>
        <w:jc w:val="both"/>
        <w:rPr>
          <w:rFonts w:ascii="Times New Roman CYR" w:hAnsi="Times New Roman CYR" w:cs="Times New Roman CYR"/>
          <w:szCs w:val="24"/>
        </w:rPr>
      </w:pPr>
      <w:r w:rsidRPr="0043700E">
        <w:rPr>
          <w:rFonts w:ascii="Times New Roman CYR" w:hAnsi="Times New Roman CYR" w:cs="Times New Roman CYR"/>
          <w:szCs w:val="24"/>
        </w:rPr>
        <w:t xml:space="preserve"> 1-4 класів – 598</w:t>
      </w:r>
    </w:p>
    <w:p w:rsidR="00264079" w:rsidRPr="0043700E" w:rsidRDefault="00264079" w:rsidP="00956668">
      <w:pPr>
        <w:widowControl w:val="0"/>
        <w:autoSpaceDE w:val="0"/>
        <w:autoSpaceDN w:val="0"/>
        <w:adjustRightInd w:val="0"/>
        <w:ind w:left="360"/>
        <w:rPr>
          <w:rFonts w:ascii="Times New Roman CYR" w:hAnsi="Times New Roman CYR" w:cs="Times New Roman CYR"/>
          <w:szCs w:val="24"/>
        </w:rPr>
      </w:pPr>
      <w:r w:rsidRPr="0043700E">
        <w:rPr>
          <w:szCs w:val="24"/>
        </w:rPr>
        <w:tab/>
        <w:t xml:space="preserve">  5-9 </w:t>
      </w:r>
      <w:r w:rsidRPr="0043700E">
        <w:rPr>
          <w:rFonts w:ascii="Times New Roman CYR" w:hAnsi="Times New Roman CYR" w:cs="Times New Roman CYR"/>
          <w:szCs w:val="24"/>
        </w:rPr>
        <w:t>класів – 919</w:t>
      </w:r>
      <w:r>
        <w:rPr>
          <w:rFonts w:ascii="Times New Roman CYR" w:hAnsi="Times New Roman CYR" w:cs="Times New Roman CYR"/>
          <w:szCs w:val="24"/>
        </w:rPr>
        <w:t>.</w:t>
      </w:r>
      <w:r w:rsidRPr="0043700E">
        <w:rPr>
          <w:rFonts w:ascii="Times New Roman CYR" w:hAnsi="Times New Roman CYR" w:cs="Times New Roman CYR"/>
          <w:szCs w:val="24"/>
        </w:rPr>
        <w:t xml:space="preserve"> </w:t>
      </w:r>
    </w:p>
    <w:p w:rsidR="00264079" w:rsidRPr="0043700E" w:rsidRDefault="00264079" w:rsidP="00956668">
      <w:pPr>
        <w:widowControl w:val="0"/>
        <w:autoSpaceDE w:val="0"/>
        <w:autoSpaceDN w:val="0"/>
        <w:adjustRightInd w:val="0"/>
        <w:ind w:firstLine="709"/>
        <w:jc w:val="both"/>
        <w:rPr>
          <w:rFonts w:ascii="Times New Roman CYR" w:hAnsi="Times New Roman CYR" w:cs="Times New Roman CYR"/>
          <w:szCs w:val="24"/>
        </w:rPr>
      </w:pPr>
      <w:r w:rsidRPr="0043700E">
        <w:rPr>
          <w:rFonts w:ascii="Times New Roman CYR" w:hAnsi="Times New Roman CYR" w:cs="Times New Roman CYR"/>
          <w:szCs w:val="24"/>
        </w:rPr>
        <w:t>За останні три роки бібліотечний фонд поповнився за державні кошти художньою літературою</w:t>
      </w:r>
      <w:r w:rsidRPr="0043700E">
        <w:rPr>
          <w:szCs w:val="24"/>
        </w:rPr>
        <w:t xml:space="preserve"> (152 екземпляри), 10-11 </w:t>
      </w:r>
      <w:r w:rsidRPr="0043700E">
        <w:rPr>
          <w:rFonts w:ascii="Times New Roman CYR" w:hAnsi="Times New Roman CYR" w:cs="Times New Roman CYR"/>
          <w:szCs w:val="24"/>
        </w:rPr>
        <w:t>класів – 678.</w:t>
      </w:r>
    </w:p>
    <w:p w:rsidR="00264079" w:rsidRPr="0043700E" w:rsidRDefault="00264079" w:rsidP="00956668">
      <w:pPr>
        <w:widowControl w:val="0"/>
        <w:autoSpaceDE w:val="0"/>
        <w:autoSpaceDN w:val="0"/>
        <w:adjustRightInd w:val="0"/>
        <w:ind w:firstLine="708"/>
        <w:rPr>
          <w:rFonts w:ascii="Times New Roman CYR" w:hAnsi="Times New Roman CYR" w:cs="Times New Roman CYR"/>
          <w:szCs w:val="24"/>
        </w:rPr>
      </w:pPr>
      <w:r w:rsidRPr="0043700E">
        <w:rPr>
          <w:rFonts w:ascii="Times New Roman CYR" w:hAnsi="Times New Roman CYR" w:cs="Times New Roman CYR"/>
          <w:szCs w:val="24"/>
        </w:rPr>
        <w:t>Усі вчителі навчального закладу передплачують за власні кошти фахові видання.</w:t>
      </w:r>
    </w:p>
    <w:p w:rsidR="00264079" w:rsidRPr="0043700E" w:rsidRDefault="00264079" w:rsidP="00956668">
      <w:pPr>
        <w:widowControl w:val="0"/>
        <w:autoSpaceDE w:val="0"/>
        <w:autoSpaceDN w:val="0"/>
        <w:adjustRightInd w:val="0"/>
        <w:ind w:firstLine="708"/>
        <w:rPr>
          <w:rFonts w:ascii="Times New Roman CYR" w:hAnsi="Times New Roman CYR" w:cs="Times New Roman CYR"/>
          <w:szCs w:val="24"/>
        </w:rPr>
      </w:pPr>
      <w:r w:rsidRPr="0043700E">
        <w:rPr>
          <w:rFonts w:ascii="Times New Roman CYR" w:hAnsi="Times New Roman CYR" w:cs="Times New Roman CYR"/>
          <w:szCs w:val="24"/>
        </w:rPr>
        <w:t>У бібліотеці наявний комп’ютер, проте створення електронного бібфонду тільки розпочалося.</w:t>
      </w:r>
    </w:p>
    <w:p w:rsidR="00264079" w:rsidRPr="0043700E" w:rsidRDefault="00264079" w:rsidP="00956668">
      <w:pPr>
        <w:widowControl w:val="0"/>
        <w:autoSpaceDE w:val="0"/>
        <w:autoSpaceDN w:val="0"/>
        <w:adjustRightInd w:val="0"/>
        <w:ind w:firstLine="708"/>
        <w:jc w:val="both"/>
        <w:rPr>
          <w:rFonts w:ascii="Times New Roman CYR" w:hAnsi="Times New Roman CYR" w:cs="Times New Roman CYR"/>
          <w:szCs w:val="24"/>
        </w:rPr>
      </w:pPr>
      <w:r w:rsidRPr="0043700E">
        <w:rPr>
          <w:rFonts w:ascii="Times New Roman CYR" w:hAnsi="Times New Roman CYR" w:cs="Times New Roman CYR"/>
          <w:szCs w:val="24"/>
        </w:rPr>
        <w:t>Рівень забезпеченості учнів та педагогічних працівників навчальною літературою складає  24 підручника на 1 особу.</w:t>
      </w:r>
    </w:p>
    <w:p w:rsidR="00264079" w:rsidRPr="0043700E" w:rsidRDefault="00264079" w:rsidP="00956668">
      <w:pPr>
        <w:widowControl w:val="0"/>
        <w:autoSpaceDE w:val="0"/>
        <w:autoSpaceDN w:val="0"/>
        <w:adjustRightInd w:val="0"/>
        <w:jc w:val="both"/>
        <w:rPr>
          <w:color w:val="000000"/>
          <w:szCs w:val="24"/>
        </w:rPr>
      </w:pPr>
      <w:r w:rsidRPr="0043700E">
        <w:rPr>
          <w:rFonts w:ascii="Times New Roman CYR" w:hAnsi="Times New Roman CYR" w:cs="Times New Roman CYR"/>
          <w:szCs w:val="24"/>
        </w:rPr>
        <w:tab/>
      </w:r>
      <w:r w:rsidRPr="0043700E">
        <w:rPr>
          <w:color w:val="000000"/>
          <w:szCs w:val="24"/>
        </w:rPr>
        <w:t xml:space="preserve">Педагоги закладу стовідсотково володіють інформаційно-комунікативними технологіями, про що свідчать  відповідні сертифікати. </w:t>
      </w:r>
    </w:p>
    <w:p w:rsidR="00264079" w:rsidRPr="0043700E" w:rsidRDefault="00264079" w:rsidP="00F44DDA">
      <w:pPr>
        <w:jc w:val="both"/>
        <w:rPr>
          <w:szCs w:val="24"/>
        </w:rPr>
      </w:pPr>
      <w:r w:rsidRPr="0043700E">
        <w:rPr>
          <w:b/>
          <w:color w:val="000000"/>
          <w:szCs w:val="24"/>
        </w:rPr>
        <w:tab/>
      </w:r>
      <w:r w:rsidRPr="0043700E">
        <w:rPr>
          <w:color w:val="000000"/>
          <w:szCs w:val="24"/>
        </w:rPr>
        <w:t xml:space="preserve">Учителі </w:t>
      </w:r>
      <w:r w:rsidRPr="0043700E">
        <w:rPr>
          <w:szCs w:val="24"/>
        </w:rPr>
        <w:t>використовують на уроках, виховних, позакласних заходах   мультимедійні ресурси.</w:t>
      </w:r>
      <w:r w:rsidRPr="0043700E">
        <w:rPr>
          <w:szCs w:val="24"/>
        </w:rPr>
        <w:tab/>
        <w:t>Такі учителі як Гончарова Г.Б., Єгоренко О.М.,  Макогон В.В,  Рагуліна О.В  мають власні сайти, на яких розміщені розробки їх уроків та виховних заходів. На шкільному веб-сайті розміщені сторінки таких педагогів: Анікєєвої Л.В., Анасенко Н.О., Шишко В.П., психолога   Самофалової Л.М.</w:t>
      </w:r>
    </w:p>
    <w:p w:rsidR="00264079" w:rsidRPr="0043700E" w:rsidRDefault="00264079" w:rsidP="00956668">
      <w:pPr>
        <w:ind w:firstLine="426"/>
        <w:jc w:val="both"/>
        <w:rPr>
          <w:color w:val="000000"/>
          <w:szCs w:val="24"/>
        </w:rPr>
      </w:pPr>
      <w:r w:rsidRPr="0043700E">
        <w:rPr>
          <w:szCs w:val="24"/>
        </w:rPr>
        <w:t>У ЗОШ №</w:t>
      </w:r>
      <w:r>
        <w:rPr>
          <w:szCs w:val="24"/>
        </w:rPr>
        <w:t xml:space="preserve"> </w:t>
      </w:r>
      <w:r w:rsidRPr="0043700E">
        <w:rPr>
          <w:szCs w:val="24"/>
        </w:rPr>
        <w:t>2 функціонує один комп’ютерний клас, у якому для викладання курсу інформатики використовують 12 комп’ютерів, 10 із яких підключені до мережі Інтернет. Один комп’ютер установлений в бібліотеці, один</w:t>
      </w:r>
      <w:r w:rsidRPr="0043700E">
        <w:rPr>
          <w:color w:val="000000"/>
          <w:szCs w:val="24"/>
        </w:rPr>
        <w:t xml:space="preserve">  - у кабінеті директора, один – у методичному кабінеті. В трьох початкових класах, які працюють за Всеукраїнським проектом «Інтелект України»  використовується  три ноутбуки та телевізори. Також телевізорами оснащені ще  чотири класні кімнати, в яких навчаються початкові класи.</w:t>
      </w:r>
    </w:p>
    <w:p w:rsidR="00264079" w:rsidRPr="0043700E" w:rsidRDefault="00264079" w:rsidP="00956668">
      <w:pPr>
        <w:ind w:firstLine="426"/>
        <w:jc w:val="both"/>
        <w:rPr>
          <w:color w:val="FF0000"/>
          <w:szCs w:val="24"/>
        </w:rPr>
      </w:pPr>
      <w:r w:rsidRPr="0043700E">
        <w:rPr>
          <w:color w:val="000000"/>
          <w:szCs w:val="24"/>
        </w:rPr>
        <w:t xml:space="preserve">В школі </w:t>
      </w:r>
      <w:r w:rsidRPr="0043700E">
        <w:rPr>
          <w:szCs w:val="24"/>
        </w:rPr>
        <w:t>є мультимедійний проектор, який використовується вчителями для проведення окремих уроків, а також адміністрацією школи -  для проведення методичних та загальношкільних закладів . З 2012 року у навчальному закладі впроваджено Інформаційну систему Управління Освітою і створення єдиного освітнього простору за програмою «КУРС: Школа».</w:t>
      </w:r>
    </w:p>
    <w:p w:rsidR="00264079" w:rsidRPr="0043700E" w:rsidRDefault="00264079" w:rsidP="00CE4052">
      <w:pPr>
        <w:pStyle w:val="ListParagraph"/>
        <w:numPr>
          <w:ilvl w:val="0"/>
          <w:numId w:val="11"/>
        </w:numPr>
        <w:rPr>
          <w:b/>
          <w:szCs w:val="24"/>
        </w:rPr>
      </w:pPr>
      <w:r w:rsidRPr="0043700E">
        <w:rPr>
          <w:b/>
          <w:szCs w:val="24"/>
        </w:rPr>
        <w:t xml:space="preserve"> Загальний  стан території, будівель та приміщень навчального закладу (санітарно-гігієнічний та технічний стан будівель і приміщень, естетика</w:t>
      </w:r>
    </w:p>
    <w:p w:rsidR="00264079" w:rsidRPr="0043700E" w:rsidRDefault="00264079" w:rsidP="00956668">
      <w:pPr>
        <w:ind w:firstLine="426"/>
        <w:jc w:val="both"/>
        <w:rPr>
          <w:color w:val="000000"/>
          <w:szCs w:val="24"/>
        </w:rPr>
      </w:pPr>
      <w:r w:rsidRPr="0043700E">
        <w:rPr>
          <w:color w:val="000000"/>
          <w:szCs w:val="24"/>
        </w:rPr>
        <w:t>Комунальна  установа  «</w:t>
      </w:r>
      <w:r>
        <w:rPr>
          <w:color w:val="000000"/>
          <w:szCs w:val="24"/>
        </w:rPr>
        <w:t>З</w:t>
      </w:r>
      <w:r w:rsidRPr="0043700E">
        <w:rPr>
          <w:color w:val="000000"/>
          <w:szCs w:val="24"/>
        </w:rPr>
        <w:t>агальноосвітня  школа І-ІІІ ступенів</w:t>
      </w:r>
      <w:r>
        <w:rPr>
          <w:color w:val="000000"/>
          <w:szCs w:val="24"/>
        </w:rPr>
        <w:t xml:space="preserve"> № 2</w:t>
      </w:r>
      <w:r w:rsidRPr="0043700E">
        <w:rPr>
          <w:color w:val="000000"/>
          <w:szCs w:val="24"/>
        </w:rPr>
        <w:t xml:space="preserve"> Красноармійської міської ради Донецької  області</w:t>
      </w:r>
      <w:r>
        <w:rPr>
          <w:color w:val="000000"/>
          <w:szCs w:val="24"/>
        </w:rPr>
        <w:t>»</w:t>
      </w:r>
      <w:r w:rsidRPr="0043700E">
        <w:rPr>
          <w:color w:val="000000"/>
          <w:szCs w:val="24"/>
        </w:rPr>
        <w:t xml:space="preserve"> введена в експлуатацію</w:t>
      </w:r>
      <w:r>
        <w:rPr>
          <w:color w:val="000000"/>
          <w:szCs w:val="24"/>
        </w:rPr>
        <w:t>.</w:t>
      </w:r>
      <w:r w:rsidRPr="0043700E">
        <w:rPr>
          <w:color w:val="000000"/>
          <w:szCs w:val="24"/>
        </w:rPr>
        <w:t xml:space="preserve">  </w:t>
      </w:r>
    </w:p>
    <w:p w:rsidR="00264079" w:rsidRPr="0043700E" w:rsidRDefault="00264079" w:rsidP="002D3C72">
      <w:pPr>
        <w:jc w:val="both"/>
        <w:rPr>
          <w:color w:val="000000"/>
          <w:szCs w:val="24"/>
        </w:rPr>
      </w:pPr>
      <w:r w:rsidRPr="0043700E">
        <w:rPr>
          <w:color w:val="000000"/>
          <w:szCs w:val="24"/>
        </w:rPr>
        <w:t xml:space="preserve">1 вересня 1975 р. Водопостачання – централізоване. Класи, кабінети укомплектовані партами, стільцями, класними дошками, меблевими стінками, комп’ютерами, телевізорами. </w:t>
      </w:r>
    </w:p>
    <w:p w:rsidR="00264079" w:rsidRPr="0043700E" w:rsidRDefault="00264079" w:rsidP="00956668">
      <w:pPr>
        <w:ind w:firstLine="426"/>
        <w:jc w:val="both"/>
        <w:rPr>
          <w:color w:val="000000"/>
          <w:szCs w:val="24"/>
        </w:rPr>
      </w:pPr>
      <w:r w:rsidRPr="0043700E">
        <w:rPr>
          <w:color w:val="000000"/>
          <w:szCs w:val="24"/>
        </w:rPr>
        <w:t>Біля школи є спортивний майдан, футбольне поле, сад, навколо спортивного майданчика облаштовано бігову доріжку. Підходи до будівлі школи мають тверде покриття.</w:t>
      </w:r>
    </w:p>
    <w:p w:rsidR="00264079" w:rsidRPr="0043700E" w:rsidRDefault="00264079" w:rsidP="00956668">
      <w:pPr>
        <w:jc w:val="both"/>
        <w:rPr>
          <w:color w:val="000000"/>
          <w:szCs w:val="24"/>
        </w:rPr>
      </w:pPr>
      <w:r w:rsidRPr="0043700E">
        <w:rPr>
          <w:color w:val="000000"/>
          <w:szCs w:val="24"/>
        </w:rPr>
        <w:t>Школа  займає приміщення на мікрорайоні «Південний».</w:t>
      </w:r>
    </w:p>
    <w:p w:rsidR="00264079" w:rsidRPr="0043700E" w:rsidRDefault="00264079" w:rsidP="00956668">
      <w:pPr>
        <w:ind w:firstLine="426"/>
        <w:jc w:val="both"/>
        <w:rPr>
          <w:color w:val="000000"/>
          <w:szCs w:val="24"/>
        </w:rPr>
      </w:pPr>
      <w:r w:rsidRPr="0043700E">
        <w:rPr>
          <w:color w:val="000000"/>
          <w:szCs w:val="24"/>
        </w:rPr>
        <w:t xml:space="preserve">Будівлі і приміщення навчального закладу відповідають державним санітарним правилам та нормам. </w:t>
      </w:r>
    </w:p>
    <w:p w:rsidR="00264079" w:rsidRPr="0043700E" w:rsidRDefault="00264079" w:rsidP="00956668">
      <w:pPr>
        <w:ind w:firstLine="426"/>
        <w:jc w:val="both"/>
        <w:rPr>
          <w:szCs w:val="24"/>
        </w:rPr>
      </w:pPr>
      <w:r w:rsidRPr="0043700E">
        <w:rPr>
          <w:szCs w:val="24"/>
        </w:rPr>
        <w:t xml:space="preserve">Площа земельної ділянки школи 23650 кв.м. </w:t>
      </w:r>
    </w:p>
    <w:p w:rsidR="00264079" w:rsidRPr="0043700E" w:rsidRDefault="00264079" w:rsidP="00583F23">
      <w:pPr>
        <w:ind w:firstLine="426"/>
        <w:jc w:val="both"/>
        <w:rPr>
          <w:szCs w:val="24"/>
        </w:rPr>
      </w:pPr>
      <w:r w:rsidRPr="0043700E">
        <w:rPr>
          <w:szCs w:val="24"/>
        </w:rPr>
        <w:t>Коридори школи  пофарбовано у світлі тони і мають привабливий вигляд.</w:t>
      </w:r>
    </w:p>
    <w:p w:rsidR="00264079" w:rsidRPr="0043700E" w:rsidRDefault="00264079" w:rsidP="00583F23">
      <w:pPr>
        <w:ind w:firstLine="426"/>
        <w:jc w:val="both"/>
        <w:rPr>
          <w:szCs w:val="24"/>
        </w:rPr>
      </w:pPr>
      <w:r w:rsidRPr="0043700E">
        <w:rPr>
          <w:szCs w:val="24"/>
        </w:rPr>
        <w:t xml:space="preserve">Кожен поверх школи  оформлений  тематично. </w:t>
      </w:r>
    </w:p>
    <w:p w:rsidR="00264079" w:rsidRPr="0043700E" w:rsidRDefault="00264079" w:rsidP="00495BE3">
      <w:pPr>
        <w:ind w:firstLine="426"/>
        <w:jc w:val="both"/>
        <w:rPr>
          <w:szCs w:val="24"/>
        </w:rPr>
      </w:pPr>
      <w:r w:rsidRPr="0043700E">
        <w:rPr>
          <w:szCs w:val="24"/>
        </w:rPr>
        <w:t xml:space="preserve"> На першому поверсі розміщено  стенди «Гордість школи», «Переможці конкурсів»  «Відмінники навчання», «Рекомендації для батьків», «Голос чергуючого», «Увага!», «Наша затишна домівка», «Від творчості вчителя до обдарованого учня», «Життя веселої родини», «Безпека дорожнього руху», «Пожежна безпека» «Здоровий спосіб життя», Цивільний захист», «Шкільна газета Я+Школа!» . На другому поверсі – Розклад уроків, розклад роботи гуртків та факультативів, «Куточок права, «Державні символи», «Куточок здоров’я», «Фотоколаж - Наше шкільне життя», «Олімпійський куточок», стенд «Живи книго!», профорієнтаційний куточок. На третьому поверсі куточок «Місто майстрів». На четвертому поверсі куточок «Країна МІФ».</w:t>
      </w:r>
    </w:p>
    <w:p w:rsidR="00264079" w:rsidRPr="0043700E" w:rsidRDefault="00264079" w:rsidP="00583F23">
      <w:pPr>
        <w:ind w:firstLine="426"/>
        <w:jc w:val="both"/>
        <w:rPr>
          <w:i/>
          <w:szCs w:val="24"/>
        </w:rPr>
      </w:pPr>
    </w:p>
    <w:p w:rsidR="00264079" w:rsidRPr="0043700E" w:rsidRDefault="00264079" w:rsidP="00583F23">
      <w:pPr>
        <w:ind w:firstLine="426"/>
        <w:jc w:val="both"/>
        <w:rPr>
          <w:szCs w:val="24"/>
        </w:rPr>
      </w:pPr>
      <w:r w:rsidRPr="0043700E">
        <w:rPr>
          <w:szCs w:val="24"/>
        </w:rPr>
        <w:t>Обладнано кімнат</w:t>
      </w:r>
      <w:r w:rsidRPr="0043700E">
        <w:rPr>
          <w:szCs w:val="24"/>
          <w:lang w:val="ru-RU"/>
        </w:rPr>
        <w:t>у</w:t>
      </w:r>
      <w:r w:rsidRPr="0043700E">
        <w:rPr>
          <w:szCs w:val="24"/>
        </w:rPr>
        <w:t xml:space="preserve"> для занять та  ігор  в ГПД, спальня.</w:t>
      </w:r>
    </w:p>
    <w:p w:rsidR="00264079" w:rsidRPr="0043700E" w:rsidRDefault="00264079" w:rsidP="00FB7831">
      <w:pPr>
        <w:jc w:val="both"/>
        <w:rPr>
          <w:color w:val="000000"/>
          <w:szCs w:val="24"/>
        </w:rPr>
      </w:pPr>
      <w:r w:rsidRPr="0043700E">
        <w:rPr>
          <w:color w:val="000000"/>
          <w:szCs w:val="24"/>
        </w:rPr>
        <w:t>У класних кімнатах   підтримуються належний естетичний рівень, який відповідає віковим особливостям дітей .</w:t>
      </w:r>
    </w:p>
    <w:p w:rsidR="00264079" w:rsidRPr="0043700E" w:rsidRDefault="00264079" w:rsidP="00583F23">
      <w:pPr>
        <w:ind w:firstLine="426"/>
        <w:jc w:val="both"/>
        <w:rPr>
          <w:color w:val="000000"/>
          <w:szCs w:val="24"/>
        </w:rPr>
      </w:pPr>
      <w:r w:rsidRPr="0043700E">
        <w:rPr>
          <w:color w:val="000000"/>
          <w:szCs w:val="24"/>
        </w:rPr>
        <w:t>У закладі є   спортивна  зала, стадіон,  спортивні  майданчики, актова зала,  комбіновані майстерня для проведення уроків з трудового навчання.</w:t>
      </w:r>
    </w:p>
    <w:p w:rsidR="00264079" w:rsidRPr="0043700E" w:rsidRDefault="00264079" w:rsidP="00583F23">
      <w:pPr>
        <w:ind w:firstLine="426"/>
        <w:jc w:val="both"/>
        <w:rPr>
          <w:color w:val="000000"/>
          <w:szCs w:val="24"/>
        </w:rPr>
      </w:pPr>
    </w:p>
    <w:p w:rsidR="00264079" w:rsidRPr="0043700E" w:rsidRDefault="00264079" w:rsidP="00CE4052">
      <w:pPr>
        <w:numPr>
          <w:ilvl w:val="0"/>
          <w:numId w:val="11"/>
        </w:numPr>
        <w:jc w:val="both"/>
        <w:rPr>
          <w:b/>
          <w:szCs w:val="24"/>
        </w:rPr>
      </w:pPr>
      <w:r w:rsidRPr="0043700E">
        <w:rPr>
          <w:b/>
          <w:szCs w:val="24"/>
        </w:rPr>
        <w:t xml:space="preserve"> Створення безпечних умов для учасників навчально-виховного процесу.</w:t>
      </w:r>
    </w:p>
    <w:p w:rsidR="00264079" w:rsidRPr="0043700E" w:rsidRDefault="00264079" w:rsidP="00583F23">
      <w:pPr>
        <w:ind w:firstLine="426"/>
        <w:jc w:val="both"/>
        <w:rPr>
          <w:color w:val="000000"/>
          <w:szCs w:val="24"/>
        </w:rPr>
      </w:pPr>
      <w:r w:rsidRPr="0043700E">
        <w:rPr>
          <w:color w:val="000000"/>
          <w:szCs w:val="24"/>
        </w:rPr>
        <w:t xml:space="preserve">Перевірка стану роботи з охорони правці, техніки безпеки, дитячого травматизму, дотримання санітарних норм у закладі здійснюється постійно і належить до щоденного контролю адміністрації закладу, медсестри, класних керівників, класоводів, вихователів ГПД. </w:t>
      </w:r>
    </w:p>
    <w:p w:rsidR="00264079" w:rsidRPr="0043700E" w:rsidRDefault="00264079" w:rsidP="00583F23">
      <w:pPr>
        <w:ind w:firstLine="426"/>
        <w:jc w:val="both"/>
        <w:rPr>
          <w:color w:val="000000"/>
          <w:szCs w:val="24"/>
        </w:rPr>
      </w:pPr>
      <w:r w:rsidRPr="0043700E">
        <w:rPr>
          <w:color w:val="000000"/>
          <w:szCs w:val="24"/>
        </w:rPr>
        <w:t>У школі постійно ведуться журнали  реєстрації інструктажів з питань охорони праці та безпеки життєдіяльності, пожежної безпеки учнів. Нормами Типового положення про порядок проведення навчання і перевірки знань з питань охорони праці, затвердженого Держнагляду охорони праці від 26.01.2005 р. №15 (із змінами і доповненнями), проводяться передбачені  вступні, первинні, позапланові та цільові інструктажі з безпеки праці з учнями закладу та навчання працівників з питань охорони праці, техніки безпеки та пожежної безпеки.</w:t>
      </w:r>
    </w:p>
    <w:p w:rsidR="00264079" w:rsidRPr="0043700E" w:rsidRDefault="00264079" w:rsidP="002D3C72">
      <w:pPr>
        <w:ind w:firstLine="426"/>
        <w:rPr>
          <w:color w:val="000000"/>
          <w:szCs w:val="24"/>
        </w:rPr>
      </w:pPr>
      <w:r w:rsidRPr="0043700E">
        <w:rPr>
          <w:color w:val="000000"/>
          <w:szCs w:val="24"/>
        </w:rPr>
        <w:t>У закладі наявні усі необхідні інструкції з техніки безпеки на робочих місцях: у їдальні, кабінетах, спортзалі, майстерні.</w:t>
      </w:r>
    </w:p>
    <w:p w:rsidR="00264079" w:rsidRPr="0043700E" w:rsidRDefault="00264079" w:rsidP="00147222">
      <w:pPr>
        <w:ind w:firstLine="426"/>
        <w:jc w:val="both"/>
        <w:rPr>
          <w:color w:val="000000"/>
          <w:szCs w:val="24"/>
        </w:rPr>
      </w:pPr>
      <w:r w:rsidRPr="0043700E">
        <w:rPr>
          <w:color w:val="000000"/>
          <w:szCs w:val="24"/>
        </w:rPr>
        <w:t xml:space="preserve">Проводяться інструкції з техніки безпеки під час проведення уроків, позакласних виховних заходів, екскурсій, походів, літньої практики, оздоровлення дітей. Класні керівники, класоводи, вихователі  ГПД ведуть постійно профілактичну, роз’яснювальну роботу щодо запобігання травматизму серед дітей. </w:t>
      </w:r>
    </w:p>
    <w:p w:rsidR="00264079" w:rsidRPr="0043700E" w:rsidRDefault="00264079" w:rsidP="00147222">
      <w:pPr>
        <w:ind w:firstLine="426"/>
        <w:jc w:val="both"/>
        <w:rPr>
          <w:color w:val="000000"/>
          <w:szCs w:val="24"/>
        </w:rPr>
      </w:pPr>
      <w:r w:rsidRPr="0043700E">
        <w:rPr>
          <w:color w:val="000000"/>
          <w:szCs w:val="24"/>
        </w:rPr>
        <w:t>Видано накази «Про організацію охорони праці», «Про відповідальність за збереження життя і здоров’я учнів і вихованців», «Про невикористання небезпечних речовин і реактивів», «Про заходи забезпечення протипожежної безпеки та запобігання нещасним випадкам», «Про організацію  профілактичної роботи з безпеки життєдіяльності»   тощо.</w:t>
      </w:r>
    </w:p>
    <w:p w:rsidR="00264079" w:rsidRPr="0043700E" w:rsidRDefault="00264079" w:rsidP="00147222">
      <w:pPr>
        <w:ind w:firstLine="426"/>
        <w:jc w:val="both"/>
        <w:rPr>
          <w:color w:val="000000"/>
          <w:szCs w:val="24"/>
        </w:rPr>
      </w:pPr>
      <w:r w:rsidRPr="0043700E">
        <w:rPr>
          <w:color w:val="000000"/>
          <w:szCs w:val="24"/>
        </w:rPr>
        <w:t>У школі постійно проводяться  День цивільного захисту, під час якого відпрацьовуються дії учнів за сигналами оповіщення при виникненні надзвичайних ситуацій. Навчальний заклад забезпечений засобами протипожежної безпеки та техніки безпеки.</w:t>
      </w:r>
    </w:p>
    <w:p w:rsidR="00264079" w:rsidRDefault="00264079" w:rsidP="00DD6238">
      <w:pPr>
        <w:ind w:firstLine="426"/>
        <w:jc w:val="both"/>
        <w:rPr>
          <w:szCs w:val="24"/>
        </w:rPr>
      </w:pPr>
      <w:r w:rsidRPr="0043700E">
        <w:rPr>
          <w:color w:val="000000"/>
          <w:szCs w:val="24"/>
        </w:rPr>
        <w:t>За останні три роки зареєстровано 2 випадки дитячого травматизму під час навчально-виховного проц</w:t>
      </w:r>
      <w:r>
        <w:rPr>
          <w:color w:val="000000"/>
          <w:szCs w:val="24"/>
        </w:rPr>
        <w:t>есу</w:t>
      </w:r>
      <w:r w:rsidRPr="0043700E">
        <w:rPr>
          <w:szCs w:val="24"/>
        </w:rPr>
        <w:t>.</w:t>
      </w:r>
    </w:p>
    <w:p w:rsidR="00264079" w:rsidRPr="0043700E" w:rsidRDefault="00264079" w:rsidP="00DD6238">
      <w:pPr>
        <w:ind w:firstLine="426"/>
        <w:jc w:val="both"/>
        <w:rPr>
          <w:color w:val="000000"/>
          <w:szCs w:val="24"/>
        </w:rPr>
      </w:pPr>
    </w:p>
    <w:p w:rsidR="00264079" w:rsidRPr="0043700E" w:rsidRDefault="00264079" w:rsidP="00CE4052">
      <w:pPr>
        <w:numPr>
          <w:ilvl w:val="0"/>
          <w:numId w:val="11"/>
        </w:numPr>
        <w:jc w:val="both"/>
        <w:rPr>
          <w:b/>
          <w:szCs w:val="24"/>
        </w:rPr>
      </w:pPr>
      <w:r w:rsidRPr="0043700E">
        <w:rPr>
          <w:b/>
          <w:szCs w:val="24"/>
        </w:rPr>
        <w:t xml:space="preserve"> Організація харчування дітей.</w:t>
      </w:r>
    </w:p>
    <w:p w:rsidR="00264079" w:rsidRPr="0043700E" w:rsidRDefault="00264079" w:rsidP="002D3C72">
      <w:pPr>
        <w:ind w:firstLine="426"/>
        <w:jc w:val="both"/>
        <w:rPr>
          <w:szCs w:val="24"/>
        </w:rPr>
      </w:pPr>
      <w:r w:rsidRPr="0043700E">
        <w:rPr>
          <w:szCs w:val="24"/>
        </w:rPr>
        <w:t xml:space="preserve">Харчування проводиться відповідно до складеного двотижневого перспективного меню, затвердженого директором закладу, погодженого з СЕС  До складу меню входять перші і другі страви: різноманітні супи, борщ, каші, рагу, молочні страви, овочі, фрукти, м’ясо куряче. Якість страв, їх калорійність відповідають нормам.  </w:t>
      </w:r>
    </w:p>
    <w:p w:rsidR="00264079" w:rsidRPr="0043700E" w:rsidRDefault="00264079" w:rsidP="002D3C72">
      <w:pPr>
        <w:pStyle w:val="BodyText"/>
        <w:spacing w:after="0"/>
        <w:ind w:firstLine="708"/>
        <w:jc w:val="both"/>
        <w:rPr>
          <w:szCs w:val="24"/>
        </w:rPr>
      </w:pPr>
      <w:r w:rsidRPr="0043700E">
        <w:rPr>
          <w:szCs w:val="24"/>
        </w:rPr>
        <w:t xml:space="preserve">Гаряче харчування учнів початкових класів здійснюється на суму </w:t>
      </w:r>
    </w:p>
    <w:p w:rsidR="00264079" w:rsidRPr="0043700E" w:rsidRDefault="00264079" w:rsidP="002D3C72">
      <w:pPr>
        <w:pStyle w:val="BodyText"/>
        <w:spacing w:after="0"/>
        <w:jc w:val="both"/>
        <w:rPr>
          <w:szCs w:val="24"/>
        </w:rPr>
      </w:pPr>
      <w:r w:rsidRPr="0043700E">
        <w:rPr>
          <w:szCs w:val="24"/>
        </w:rPr>
        <w:t>8 грн. 00 коп. із коштів міського бюджету. Учні 5-11-х класів харчуються за рахунок коштів батьків на суму 5 грн. 00 коп.</w:t>
      </w:r>
    </w:p>
    <w:p w:rsidR="00264079" w:rsidRPr="0043700E" w:rsidRDefault="00264079" w:rsidP="002D3C72">
      <w:pPr>
        <w:pStyle w:val="BodyText"/>
        <w:ind w:firstLine="708"/>
        <w:jc w:val="both"/>
        <w:rPr>
          <w:szCs w:val="24"/>
          <w:lang w:val="ru-RU"/>
        </w:rPr>
      </w:pPr>
      <w:r w:rsidRPr="0043700E">
        <w:rPr>
          <w:szCs w:val="24"/>
        </w:rPr>
        <w:t>Значне місце відводиться контролю за харчуванням учнів. Графік контролю складається на навчальний рік і здійснюється адміністрацією, педагогами, медичним персоналом школи та представниками ради закладу. Обов’язковими є дотримання щоденного меню, яке затверджується директором школи чи черговим адміністратором і сезонного тижневого меню, погодженого з міськСЕС. Щодня знімається бракераж сировини та готової продукції, що реєструється у відповідних журналах.</w:t>
      </w:r>
    </w:p>
    <w:p w:rsidR="00264079" w:rsidRPr="0043700E" w:rsidRDefault="00264079" w:rsidP="002D3C72">
      <w:pPr>
        <w:pStyle w:val="BodyText"/>
        <w:ind w:firstLine="708"/>
        <w:jc w:val="both"/>
        <w:rPr>
          <w:szCs w:val="24"/>
        </w:rPr>
      </w:pPr>
      <w:r w:rsidRPr="0043700E">
        <w:rPr>
          <w:szCs w:val="24"/>
          <w:lang w:val="ru-RU"/>
        </w:rPr>
        <w:t>67,43</w:t>
      </w:r>
      <w:r w:rsidRPr="0043700E">
        <w:rPr>
          <w:szCs w:val="24"/>
        </w:rPr>
        <w:t>% учнів 5-9 класів, 54,5% учнів 10-11 класів школи та 100% учнів пільгової категорії (учні 1-4 класів, діти під опікою, з малозабезпечених сімей) школи охоплені гарячим харчуванням. Харчування учнів відбувається за графіком, який затверджує директор школи. На жаль, в школі не вдалося організувати постійне дієтичне харчування через відсутність попиту, хоча дієтичні страви є в асортименті майже щодня.</w:t>
      </w:r>
    </w:p>
    <w:p w:rsidR="00264079" w:rsidRPr="0043700E" w:rsidRDefault="00264079" w:rsidP="007062BA">
      <w:pPr>
        <w:pStyle w:val="BodyText"/>
        <w:ind w:firstLine="708"/>
        <w:rPr>
          <w:szCs w:val="24"/>
        </w:rPr>
      </w:pPr>
    </w:p>
    <w:p w:rsidR="00264079" w:rsidRPr="0043700E" w:rsidRDefault="00264079" w:rsidP="00147222">
      <w:pPr>
        <w:ind w:firstLine="426"/>
        <w:jc w:val="both"/>
        <w:rPr>
          <w:i/>
          <w:szCs w:val="24"/>
        </w:rPr>
      </w:pPr>
    </w:p>
    <w:p w:rsidR="00264079" w:rsidRPr="0043700E" w:rsidRDefault="00264079" w:rsidP="007452CD">
      <w:pPr>
        <w:pStyle w:val="ListParagraph"/>
        <w:numPr>
          <w:ilvl w:val="0"/>
          <w:numId w:val="11"/>
        </w:numPr>
        <w:jc w:val="both"/>
        <w:rPr>
          <w:b/>
          <w:szCs w:val="24"/>
          <w:lang w:val="ru-RU"/>
        </w:rPr>
      </w:pPr>
      <w:r w:rsidRPr="0043700E">
        <w:rPr>
          <w:b/>
          <w:szCs w:val="24"/>
        </w:rPr>
        <w:t>Забезпечення</w:t>
      </w:r>
      <w:r w:rsidRPr="0043700E">
        <w:rPr>
          <w:b/>
          <w:szCs w:val="24"/>
          <w:lang w:val="ru-RU"/>
        </w:rPr>
        <w:t xml:space="preserve"> </w:t>
      </w:r>
      <w:r w:rsidRPr="0043700E">
        <w:rPr>
          <w:b/>
          <w:szCs w:val="24"/>
        </w:rPr>
        <w:t>соціально-психологічного супроводу</w:t>
      </w:r>
      <w:r w:rsidRPr="0043700E">
        <w:rPr>
          <w:b/>
          <w:color w:val="FF0000"/>
          <w:szCs w:val="24"/>
        </w:rPr>
        <w:t xml:space="preserve"> </w:t>
      </w:r>
      <w:r w:rsidRPr="0043700E">
        <w:rPr>
          <w:b/>
          <w:szCs w:val="24"/>
        </w:rPr>
        <w:t>учнів (вихованців).</w:t>
      </w:r>
    </w:p>
    <w:p w:rsidR="00264079" w:rsidRPr="0043700E" w:rsidRDefault="00264079" w:rsidP="007452CD">
      <w:pPr>
        <w:ind w:left="360"/>
        <w:jc w:val="both"/>
        <w:rPr>
          <w:szCs w:val="24"/>
        </w:rPr>
      </w:pPr>
      <w:r w:rsidRPr="0043700E">
        <w:rPr>
          <w:szCs w:val="24"/>
        </w:rPr>
        <w:t>Згідноіз Законом України  «Про забезпечення розвитку психологічноїслужби в системі освіти України» № 1/9-374від25.07.2014 року у Красноармійськіомуосвітньомузакладіздійснюєтьсяпсихологічнийсупровідсуб’єктівнавчально-виховногопроцесу, одним із</w:t>
      </w:r>
      <w:r w:rsidRPr="0043700E">
        <w:rPr>
          <w:szCs w:val="24"/>
          <w:lang w:val="ru-RU"/>
        </w:rPr>
        <w:t xml:space="preserve"> </w:t>
      </w:r>
      <w:r w:rsidRPr="0043700E">
        <w:rPr>
          <w:szCs w:val="24"/>
        </w:rPr>
        <w:t>напрямів</w:t>
      </w:r>
      <w:r w:rsidRPr="0043700E">
        <w:rPr>
          <w:szCs w:val="24"/>
          <w:lang w:val="ru-RU"/>
        </w:rPr>
        <w:t xml:space="preserve"> </w:t>
      </w:r>
      <w:r w:rsidRPr="0043700E">
        <w:rPr>
          <w:szCs w:val="24"/>
        </w:rPr>
        <w:t>якого є психологічний</w:t>
      </w:r>
      <w:r w:rsidRPr="0043700E">
        <w:rPr>
          <w:szCs w:val="24"/>
          <w:lang w:val="ru-RU"/>
        </w:rPr>
        <w:t xml:space="preserve"> </w:t>
      </w:r>
      <w:r w:rsidRPr="0043700E">
        <w:rPr>
          <w:szCs w:val="24"/>
        </w:rPr>
        <w:t>супровід</w:t>
      </w:r>
      <w:r w:rsidRPr="0043700E">
        <w:rPr>
          <w:szCs w:val="24"/>
          <w:lang w:val="ru-RU"/>
        </w:rPr>
        <w:t xml:space="preserve"> </w:t>
      </w:r>
      <w:r w:rsidRPr="0043700E">
        <w:rPr>
          <w:szCs w:val="24"/>
        </w:rPr>
        <w:t>дітей та учнівської</w:t>
      </w:r>
      <w:r w:rsidRPr="0043700E">
        <w:rPr>
          <w:szCs w:val="24"/>
          <w:lang w:val="ru-RU"/>
        </w:rPr>
        <w:t xml:space="preserve"> </w:t>
      </w:r>
      <w:r w:rsidRPr="0043700E">
        <w:rPr>
          <w:szCs w:val="24"/>
        </w:rPr>
        <w:t>молоді. А саме, створення оптимальних соціально-психологічних умов з метою реалізації потенційних можливостей</w:t>
      </w:r>
      <w:r w:rsidRPr="0043700E">
        <w:rPr>
          <w:szCs w:val="24"/>
          <w:lang w:val="ru-RU"/>
        </w:rPr>
        <w:t xml:space="preserve"> </w:t>
      </w:r>
      <w:r w:rsidRPr="0043700E">
        <w:rPr>
          <w:szCs w:val="24"/>
        </w:rPr>
        <w:t>навчання та розвитку кожної</w:t>
      </w:r>
      <w:r w:rsidRPr="0043700E">
        <w:rPr>
          <w:szCs w:val="24"/>
          <w:lang w:val="ru-RU"/>
        </w:rPr>
        <w:t xml:space="preserve"> </w:t>
      </w:r>
      <w:r w:rsidRPr="0043700E">
        <w:rPr>
          <w:szCs w:val="24"/>
        </w:rPr>
        <w:t>особистості, виявлення</w:t>
      </w:r>
      <w:r w:rsidRPr="0043700E">
        <w:rPr>
          <w:szCs w:val="24"/>
          <w:lang w:val="ru-RU"/>
        </w:rPr>
        <w:t xml:space="preserve"> </w:t>
      </w:r>
      <w:r w:rsidRPr="0043700E">
        <w:rPr>
          <w:szCs w:val="24"/>
        </w:rPr>
        <w:t>її</w:t>
      </w:r>
      <w:r w:rsidRPr="0043700E">
        <w:rPr>
          <w:szCs w:val="24"/>
          <w:lang w:val="ru-RU"/>
        </w:rPr>
        <w:t xml:space="preserve"> </w:t>
      </w:r>
      <w:r w:rsidRPr="0043700E">
        <w:rPr>
          <w:szCs w:val="24"/>
        </w:rPr>
        <w:t>індивідуальних</w:t>
      </w:r>
      <w:r w:rsidRPr="0043700E">
        <w:rPr>
          <w:szCs w:val="24"/>
          <w:lang w:val="ru-RU"/>
        </w:rPr>
        <w:t xml:space="preserve"> </w:t>
      </w:r>
      <w:r w:rsidRPr="0043700E">
        <w:rPr>
          <w:szCs w:val="24"/>
        </w:rPr>
        <w:t>особливостей.</w:t>
      </w:r>
    </w:p>
    <w:p w:rsidR="00264079" w:rsidRPr="0043700E" w:rsidRDefault="00264079" w:rsidP="007452CD">
      <w:pPr>
        <w:ind w:left="360"/>
        <w:jc w:val="both"/>
        <w:rPr>
          <w:szCs w:val="24"/>
        </w:rPr>
      </w:pPr>
      <w:r w:rsidRPr="0043700E">
        <w:rPr>
          <w:szCs w:val="24"/>
        </w:rPr>
        <w:t>За якісним складом спеціаліст служби–Самофалова Людмила Миколаївна працює за фахом 12років, має вищу психологічну освіту, за результатами атестації присвоєно - І кваліфікаційну категорію.</w:t>
      </w:r>
    </w:p>
    <w:p w:rsidR="00264079" w:rsidRPr="0043700E" w:rsidRDefault="00264079" w:rsidP="007452CD">
      <w:pPr>
        <w:ind w:left="360"/>
        <w:jc w:val="both"/>
        <w:rPr>
          <w:szCs w:val="24"/>
        </w:rPr>
      </w:pPr>
      <w:r w:rsidRPr="0043700E">
        <w:rPr>
          <w:szCs w:val="24"/>
        </w:rPr>
        <w:t>У школі</w:t>
      </w:r>
      <w:r w:rsidRPr="0043700E">
        <w:rPr>
          <w:szCs w:val="24"/>
          <w:lang w:val="ru-RU"/>
        </w:rPr>
        <w:t xml:space="preserve"> </w:t>
      </w:r>
      <w:r w:rsidRPr="0043700E">
        <w:rPr>
          <w:szCs w:val="24"/>
        </w:rPr>
        <w:t>обладнано та діє кабінет психолога.</w:t>
      </w:r>
    </w:p>
    <w:p w:rsidR="00264079" w:rsidRPr="0043700E" w:rsidRDefault="00264079" w:rsidP="007452CD">
      <w:pPr>
        <w:ind w:left="360"/>
        <w:jc w:val="both"/>
        <w:rPr>
          <w:szCs w:val="24"/>
        </w:rPr>
      </w:pPr>
      <w:r w:rsidRPr="0043700E">
        <w:rPr>
          <w:szCs w:val="24"/>
        </w:rPr>
        <w:t>Щорічний аналіз тематики звернень, висунутий для обговорення з психологом, дає змогу спеціалісту виділяти найбільш значущі з них спільні інтереси, проблеми, питання дітей і дорослих, що є учасниками шкільного життя та планувати форми діяльності щодо їх практичного вирішення. Заслуговує на увагу та є дієвим психолого-педагогічний практикум, який</w:t>
      </w:r>
      <w:r w:rsidRPr="0043700E">
        <w:rPr>
          <w:szCs w:val="24"/>
          <w:lang w:val="ru-RU"/>
        </w:rPr>
        <w:t xml:space="preserve"> </w:t>
      </w:r>
      <w:r w:rsidRPr="0043700E">
        <w:rPr>
          <w:szCs w:val="24"/>
        </w:rPr>
        <w:t>закріпився у роботі психолога:</w:t>
      </w:r>
    </w:p>
    <w:p w:rsidR="00264079" w:rsidRPr="0043700E" w:rsidRDefault="00264079" w:rsidP="007452CD">
      <w:pPr>
        <w:ind w:left="360"/>
        <w:jc w:val="both"/>
        <w:rPr>
          <w:szCs w:val="24"/>
        </w:rPr>
      </w:pPr>
      <w:r w:rsidRPr="0043700E">
        <w:rPr>
          <w:szCs w:val="24"/>
        </w:rPr>
        <w:t>- ігрові</w:t>
      </w:r>
      <w:r w:rsidRPr="0043700E">
        <w:rPr>
          <w:szCs w:val="24"/>
          <w:lang w:val="ru-RU"/>
        </w:rPr>
        <w:t xml:space="preserve"> </w:t>
      </w:r>
      <w:r w:rsidRPr="0043700E">
        <w:rPr>
          <w:szCs w:val="24"/>
        </w:rPr>
        <w:t>заняття для дошкільнят з формування</w:t>
      </w:r>
      <w:r w:rsidRPr="0043700E">
        <w:rPr>
          <w:szCs w:val="24"/>
          <w:lang w:val="ru-RU"/>
        </w:rPr>
        <w:t xml:space="preserve"> </w:t>
      </w:r>
      <w:r w:rsidRPr="0043700E">
        <w:rPr>
          <w:szCs w:val="24"/>
        </w:rPr>
        <w:t>адекватної</w:t>
      </w:r>
      <w:r w:rsidRPr="0043700E">
        <w:rPr>
          <w:szCs w:val="24"/>
          <w:lang w:val="ru-RU"/>
        </w:rPr>
        <w:t xml:space="preserve"> </w:t>
      </w:r>
      <w:r w:rsidRPr="0043700E">
        <w:rPr>
          <w:szCs w:val="24"/>
        </w:rPr>
        <w:t>поведінки, розвитку уваги, вольових</w:t>
      </w:r>
      <w:r w:rsidRPr="0043700E">
        <w:rPr>
          <w:szCs w:val="24"/>
          <w:lang w:val="ru-RU"/>
        </w:rPr>
        <w:t xml:space="preserve"> </w:t>
      </w:r>
      <w:r w:rsidRPr="0043700E">
        <w:rPr>
          <w:szCs w:val="24"/>
        </w:rPr>
        <w:t>якостей;</w:t>
      </w:r>
    </w:p>
    <w:p w:rsidR="00264079" w:rsidRPr="0043700E" w:rsidRDefault="00264079" w:rsidP="007452CD">
      <w:pPr>
        <w:ind w:left="360"/>
        <w:jc w:val="both"/>
        <w:rPr>
          <w:szCs w:val="24"/>
        </w:rPr>
      </w:pPr>
      <w:r w:rsidRPr="0043700E">
        <w:rPr>
          <w:szCs w:val="24"/>
        </w:rPr>
        <w:t>- корекційні</w:t>
      </w:r>
      <w:r w:rsidRPr="0043700E">
        <w:rPr>
          <w:szCs w:val="24"/>
          <w:lang w:val="ru-RU"/>
        </w:rPr>
        <w:t xml:space="preserve"> </w:t>
      </w:r>
      <w:r w:rsidRPr="0043700E">
        <w:rPr>
          <w:szCs w:val="24"/>
        </w:rPr>
        <w:t>заняття для учнів, що</w:t>
      </w:r>
      <w:r w:rsidRPr="0043700E">
        <w:rPr>
          <w:szCs w:val="24"/>
          <w:lang w:val="ru-RU"/>
        </w:rPr>
        <w:t xml:space="preserve"> </w:t>
      </w:r>
      <w:r w:rsidRPr="0043700E">
        <w:rPr>
          <w:szCs w:val="24"/>
        </w:rPr>
        <w:t>мають</w:t>
      </w:r>
      <w:r w:rsidRPr="0043700E">
        <w:rPr>
          <w:szCs w:val="24"/>
          <w:lang w:val="ru-RU"/>
        </w:rPr>
        <w:t xml:space="preserve"> </w:t>
      </w:r>
      <w:r w:rsidRPr="0043700E">
        <w:rPr>
          <w:szCs w:val="24"/>
        </w:rPr>
        <w:t>проблеми у спілкуванні з однолітками та дорослими  за допомогою</w:t>
      </w:r>
      <w:r w:rsidRPr="0043700E">
        <w:rPr>
          <w:szCs w:val="24"/>
          <w:lang w:val="ru-RU"/>
        </w:rPr>
        <w:t xml:space="preserve"> </w:t>
      </w:r>
      <w:r w:rsidRPr="0043700E">
        <w:rPr>
          <w:szCs w:val="24"/>
        </w:rPr>
        <w:t>відеотерапії;</w:t>
      </w:r>
    </w:p>
    <w:p w:rsidR="00264079" w:rsidRPr="0043700E" w:rsidRDefault="00264079" w:rsidP="007452CD">
      <w:pPr>
        <w:ind w:left="360"/>
        <w:jc w:val="both"/>
        <w:rPr>
          <w:szCs w:val="24"/>
        </w:rPr>
      </w:pPr>
      <w:r w:rsidRPr="0043700E">
        <w:rPr>
          <w:szCs w:val="24"/>
        </w:rPr>
        <w:t>-тренінги з метою формування та розвитку життєвої</w:t>
      </w:r>
      <w:r w:rsidRPr="0043700E">
        <w:rPr>
          <w:szCs w:val="24"/>
          <w:lang w:val="ru-RU"/>
        </w:rPr>
        <w:t xml:space="preserve"> </w:t>
      </w:r>
      <w:r w:rsidRPr="0043700E">
        <w:rPr>
          <w:szCs w:val="24"/>
        </w:rPr>
        <w:t>компетентності</w:t>
      </w:r>
      <w:r w:rsidRPr="0043700E">
        <w:rPr>
          <w:szCs w:val="24"/>
          <w:lang w:val="ru-RU"/>
        </w:rPr>
        <w:t xml:space="preserve"> </w:t>
      </w:r>
      <w:r w:rsidRPr="0043700E">
        <w:rPr>
          <w:szCs w:val="24"/>
        </w:rPr>
        <w:t>вихованців у найголовніших сферах життя;</w:t>
      </w:r>
    </w:p>
    <w:p w:rsidR="00264079" w:rsidRPr="0043700E" w:rsidRDefault="00264079" w:rsidP="007452CD">
      <w:pPr>
        <w:ind w:left="360"/>
        <w:jc w:val="both"/>
        <w:rPr>
          <w:szCs w:val="24"/>
        </w:rPr>
      </w:pPr>
      <w:r w:rsidRPr="0043700E">
        <w:rPr>
          <w:szCs w:val="24"/>
        </w:rPr>
        <w:t>- тренінги для лідерів</w:t>
      </w:r>
      <w:r w:rsidRPr="0043700E">
        <w:rPr>
          <w:szCs w:val="24"/>
          <w:lang w:val="ru-RU"/>
        </w:rPr>
        <w:t xml:space="preserve"> </w:t>
      </w:r>
      <w:r w:rsidRPr="0043700E">
        <w:rPr>
          <w:szCs w:val="24"/>
        </w:rPr>
        <w:t>учнівського</w:t>
      </w:r>
      <w:r w:rsidRPr="0043700E">
        <w:rPr>
          <w:szCs w:val="24"/>
          <w:lang w:val="ru-RU"/>
        </w:rPr>
        <w:t xml:space="preserve"> </w:t>
      </w:r>
      <w:r w:rsidRPr="0043700E">
        <w:rPr>
          <w:szCs w:val="24"/>
        </w:rPr>
        <w:t>самоврядування;</w:t>
      </w:r>
    </w:p>
    <w:p w:rsidR="00264079" w:rsidRPr="0043700E" w:rsidRDefault="00264079" w:rsidP="007452CD">
      <w:pPr>
        <w:ind w:left="360"/>
        <w:jc w:val="both"/>
        <w:rPr>
          <w:szCs w:val="24"/>
        </w:rPr>
      </w:pPr>
      <w:r w:rsidRPr="0043700E">
        <w:rPr>
          <w:szCs w:val="24"/>
        </w:rPr>
        <w:t>- необхідними для ознайомлення учнів підліткового віку  є серія психологічних</w:t>
      </w:r>
      <w:r w:rsidRPr="0043700E">
        <w:rPr>
          <w:szCs w:val="24"/>
          <w:lang w:val="ru-RU"/>
        </w:rPr>
        <w:t xml:space="preserve"> </w:t>
      </w:r>
      <w:r w:rsidRPr="0043700E">
        <w:rPr>
          <w:szCs w:val="24"/>
        </w:rPr>
        <w:t>заходів з розвитку особистісної</w:t>
      </w:r>
      <w:r w:rsidRPr="0043700E">
        <w:rPr>
          <w:szCs w:val="24"/>
          <w:lang w:val="ru-RU"/>
        </w:rPr>
        <w:t xml:space="preserve"> </w:t>
      </w:r>
      <w:r w:rsidRPr="0043700E">
        <w:rPr>
          <w:szCs w:val="24"/>
        </w:rPr>
        <w:t>сфери.</w:t>
      </w:r>
    </w:p>
    <w:p w:rsidR="00264079" w:rsidRPr="0043700E" w:rsidRDefault="00264079" w:rsidP="007452CD">
      <w:pPr>
        <w:ind w:left="360"/>
        <w:rPr>
          <w:szCs w:val="24"/>
        </w:rPr>
      </w:pPr>
      <w:r w:rsidRPr="0043700E">
        <w:rPr>
          <w:szCs w:val="24"/>
        </w:rPr>
        <w:t>Систематичним є висвітлення питання виховання дітей та молоді в рамках проведення тижнів психології, психолого-правової просвіти, психокорекційних</w:t>
      </w:r>
      <w:r w:rsidRPr="0043700E">
        <w:rPr>
          <w:szCs w:val="24"/>
          <w:lang w:val="ru-RU"/>
        </w:rPr>
        <w:t xml:space="preserve">  </w:t>
      </w:r>
      <w:r w:rsidRPr="0043700E">
        <w:rPr>
          <w:szCs w:val="24"/>
        </w:rPr>
        <w:t>програм з метою профілактики</w:t>
      </w:r>
      <w:r w:rsidRPr="0043700E">
        <w:rPr>
          <w:szCs w:val="24"/>
          <w:lang w:val="ru-RU"/>
        </w:rPr>
        <w:t xml:space="preserve"> </w:t>
      </w:r>
      <w:r w:rsidRPr="0043700E">
        <w:rPr>
          <w:szCs w:val="24"/>
        </w:rPr>
        <w:t>шкідливих</w:t>
      </w:r>
      <w:r w:rsidRPr="0043700E">
        <w:rPr>
          <w:szCs w:val="24"/>
          <w:lang w:val="ru-RU"/>
        </w:rPr>
        <w:t xml:space="preserve"> </w:t>
      </w:r>
      <w:r w:rsidRPr="0043700E">
        <w:rPr>
          <w:szCs w:val="24"/>
        </w:rPr>
        <w:t>звичок.</w:t>
      </w:r>
    </w:p>
    <w:p w:rsidR="00264079" w:rsidRPr="0043700E" w:rsidRDefault="00264079" w:rsidP="007452CD">
      <w:pPr>
        <w:ind w:left="360"/>
        <w:jc w:val="both"/>
        <w:rPr>
          <w:szCs w:val="24"/>
        </w:rPr>
      </w:pPr>
      <w:r w:rsidRPr="0043700E">
        <w:rPr>
          <w:szCs w:val="24"/>
        </w:rPr>
        <w:t>Сприяє формуванню здорового способу життя вихованців викладання просвітницьких курсів, де діти навчаються не тільки пізнавати самих себе, а й більш свідомо адаптуватися у подальшому життєвому шляху.</w:t>
      </w:r>
    </w:p>
    <w:p w:rsidR="00264079" w:rsidRPr="0043700E" w:rsidRDefault="00264079" w:rsidP="007452CD">
      <w:pPr>
        <w:ind w:left="360"/>
        <w:jc w:val="both"/>
        <w:rPr>
          <w:szCs w:val="24"/>
        </w:rPr>
      </w:pPr>
      <w:r w:rsidRPr="0043700E">
        <w:rPr>
          <w:szCs w:val="24"/>
        </w:rPr>
        <w:t xml:space="preserve">        Не залишені поза увагою</w:t>
      </w:r>
      <w:r w:rsidRPr="0043700E">
        <w:rPr>
          <w:szCs w:val="24"/>
          <w:lang w:val="ru-RU"/>
        </w:rPr>
        <w:t xml:space="preserve"> </w:t>
      </w:r>
      <w:r w:rsidRPr="0043700E">
        <w:rPr>
          <w:szCs w:val="24"/>
        </w:rPr>
        <w:t>учні, які з ряду причин зазнають</w:t>
      </w:r>
      <w:r w:rsidRPr="0043700E">
        <w:rPr>
          <w:szCs w:val="24"/>
          <w:lang w:val="ru-RU"/>
        </w:rPr>
        <w:t xml:space="preserve"> </w:t>
      </w:r>
      <w:r w:rsidRPr="0043700E">
        <w:rPr>
          <w:szCs w:val="24"/>
        </w:rPr>
        <w:t>труднощі</w:t>
      </w:r>
      <w:r w:rsidRPr="0043700E">
        <w:rPr>
          <w:szCs w:val="24"/>
          <w:lang w:val="ru-RU"/>
        </w:rPr>
        <w:t xml:space="preserve"> </w:t>
      </w:r>
      <w:r w:rsidRPr="0043700E">
        <w:rPr>
          <w:szCs w:val="24"/>
        </w:rPr>
        <w:t>різного роду проблематики. Через індивідуальну розвивально - корекційну роботу, спрямовану на підвищення самооцінки і рівня позитивної мотивації, вони вчаться</w:t>
      </w:r>
      <w:r w:rsidRPr="0043700E">
        <w:rPr>
          <w:szCs w:val="24"/>
          <w:lang w:val="ru-RU"/>
        </w:rPr>
        <w:t xml:space="preserve"> </w:t>
      </w:r>
      <w:r w:rsidRPr="0043700E">
        <w:rPr>
          <w:szCs w:val="24"/>
        </w:rPr>
        <w:t>поступово</w:t>
      </w:r>
      <w:r w:rsidRPr="0043700E">
        <w:rPr>
          <w:szCs w:val="24"/>
          <w:lang w:val="ru-RU"/>
        </w:rPr>
        <w:t xml:space="preserve"> </w:t>
      </w:r>
      <w:r w:rsidRPr="0043700E">
        <w:rPr>
          <w:szCs w:val="24"/>
        </w:rPr>
        <w:t>долати</w:t>
      </w:r>
      <w:r w:rsidRPr="0043700E">
        <w:rPr>
          <w:szCs w:val="24"/>
          <w:lang w:val="ru-RU"/>
        </w:rPr>
        <w:t xml:space="preserve"> </w:t>
      </w:r>
      <w:r w:rsidRPr="0043700E">
        <w:rPr>
          <w:szCs w:val="24"/>
        </w:rPr>
        <w:t xml:space="preserve">перешкоди. </w:t>
      </w:r>
    </w:p>
    <w:p w:rsidR="00264079" w:rsidRPr="0043700E" w:rsidRDefault="00264079" w:rsidP="007452CD">
      <w:pPr>
        <w:ind w:left="360"/>
        <w:jc w:val="both"/>
        <w:rPr>
          <w:szCs w:val="24"/>
        </w:rPr>
      </w:pPr>
      <w:r w:rsidRPr="0043700E">
        <w:rPr>
          <w:szCs w:val="24"/>
        </w:rPr>
        <w:t xml:space="preserve">Здійснюючи психологічну підтримку більшості педагогічних заходів Самофалова Людмила Миколаївна не залишається осторонь висвітлення освітніх проблем на педагогічних радах, батьківських зборах, міських </w:t>
      </w:r>
      <w:bookmarkStart w:id="2" w:name="_GoBack"/>
      <w:bookmarkEnd w:id="2"/>
      <w:r w:rsidRPr="0043700E">
        <w:rPr>
          <w:szCs w:val="24"/>
        </w:rPr>
        <w:t>семінарах.</w:t>
      </w:r>
    </w:p>
    <w:p w:rsidR="00264079" w:rsidRPr="0043700E" w:rsidRDefault="00264079" w:rsidP="007452CD">
      <w:pPr>
        <w:ind w:left="360"/>
        <w:rPr>
          <w:szCs w:val="24"/>
        </w:rPr>
      </w:pPr>
    </w:p>
    <w:p w:rsidR="00264079" w:rsidRPr="0043700E" w:rsidRDefault="00264079" w:rsidP="007452CD">
      <w:pPr>
        <w:jc w:val="both"/>
        <w:rPr>
          <w:b/>
          <w:szCs w:val="24"/>
        </w:rPr>
      </w:pPr>
    </w:p>
    <w:p w:rsidR="00264079" w:rsidRPr="0043700E" w:rsidRDefault="00264079" w:rsidP="008101E2">
      <w:pPr>
        <w:ind w:left="360"/>
        <w:jc w:val="both"/>
        <w:rPr>
          <w:b/>
          <w:szCs w:val="24"/>
        </w:rPr>
      </w:pPr>
      <w:r w:rsidRPr="0043700E">
        <w:rPr>
          <w:b/>
          <w:szCs w:val="24"/>
        </w:rPr>
        <w:t>12. Створення умов для задоволення потреб учнів (вихованців) у різних формах позаурочної навчально-виховної роботи (для загальноосвітніх навчальних закладів).</w:t>
      </w:r>
    </w:p>
    <w:p w:rsidR="00264079" w:rsidRPr="0043700E" w:rsidRDefault="00264079" w:rsidP="00147222">
      <w:pPr>
        <w:ind w:firstLine="360"/>
        <w:jc w:val="both"/>
        <w:rPr>
          <w:szCs w:val="24"/>
        </w:rPr>
      </w:pPr>
      <w:r w:rsidRPr="0043700E">
        <w:rPr>
          <w:szCs w:val="24"/>
        </w:rPr>
        <w:t>Виховна робота в освітньому закладі спрямована на забезпечення умов для індивідуального розвитку учнів, урахування їх особистих досягнень, стимулювання творчої активності та реалізації  в різних видах позаурочної діяльності. Керівництво цим процесом покладено на  організатора дитячого колективу, класних керівників та класоводів.</w:t>
      </w:r>
    </w:p>
    <w:p w:rsidR="00264079" w:rsidRPr="0043700E" w:rsidRDefault="00264079" w:rsidP="00147222">
      <w:pPr>
        <w:ind w:firstLine="360"/>
        <w:jc w:val="both"/>
        <w:rPr>
          <w:szCs w:val="24"/>
        </w:rPr>
      </w:pPr>
      <w:r w:rsidRPr="0043700E">
        <w:rPr>
          <w:szCs w:val="24"/>
        </w:rPr>
        <w:t xml:space="preserve">Спираючись на діагностичні відстеження у прогнозуванні розвитку особистості, класні керівники, класоводи вибирають форми і методи роботи, які дають можливість досягти певних результатів у вирішенні поставлених виховних завдань. </w:t>
      </w:r>
    </w:p>
    <w:p w:rsidR="00264079" w:rsidRPr="0043700E" w:rsidRDefault="00264079" w:rsidP="00147222">
      <w:pPr>
        <w:jc w:val="both"/>
        <w:rPr>
          <w:szCs w:val="24"/>
        </w:rPr>
      </w:pPr>
      <w:r w:rsidRPr="0043700E">
        <w:rPr>
          <w:szCs w:val="24"/>
        </w:rPr>
        <w:t xml:space="preserve">       Заповнює позаурочний простір змістовними справами організована діяльність акцій волонтерського загону: «Сильні духом», «Турбота та милосердя», « Допоможемо зимуючим птахам» тощо.</w:t>
      </w:r>
    </w:p>
    <w:p w:rsidR="00264079" w:rsidRPr="0043700E" w:rsidRDefault="00264079" w:rsidP="00147222">
      <w:pPr>
        <w:rPr>
          <w:szCs w:val="24"/>
        </w:rPr>
      </w:pPr>
      <w:r w:rsidRPr="0043700E">
        <w:rPr>
          <w:szCs w:val="24"/>
        </w:rPr>
        <w:t xml:space="preserve">           На внутрішкільному обліку  знаходиться 5 вихованців закладу. З метою систематичної профілактичної роботи та зайнятості школярів в позаурочний час організовано роботу 13-ти гуртків за інтересами, де охоплено ( 100  % ) учнівського контингенту</w:t>
      </w:r>
      <w:r w:rsidRPr="0043700E">
        <w:rPr>
          <w:szCs w:val="24"/>
          <w:lang w:val="ru-RU"/>
        </w:rPr>
        <w:t>:</w:t>
      </w:r>
      <w:r w:rsidRPr="0043700E">
        <w:rPr>
          <w:szCs w:val="24"/>
        </w:rPr>
        <w:t xml:space="preserve"> художньо-естетичний (5), спортивний (3), математично-природничий (4), технічний (1). Постійно проводиться просвітницька робота щодо попередження злочинів та правопорушень серед молоді базуючись на детальному аналізі впливу виховних</w:t>
      </w:r>
    </w:p>
    <w:p w:rsidR="00264079" w:rsidRPr="0043700E" w:rsidRDefault="00264079" w:rsidP="00147222">
      <w:pPr>
        <w:jc w:val="both"/>
        <w:rPr>
          <w:szCs w:val="24"/>
        </w:rPr>
      </w:pPr>
      <w:r w:rsidRPr="0043700E">
        <w:rPr>
          <w:szCs w:val="24"/>
        </w:rPr>
        <w:t xml:space="preserve">корекційних заходів на особистість дитини ( Наказ № 13 від 10 лютого 2015 року «Про діяльність педколективу із запобігання злочинів та правопорушень серед неповнолітніх»). </w:t>
      </w:r>
    </w:p>
    <w:p w:rsidR="00264079" w:rsidRPr="0043700E" w:rsidRDefault="00264079" w:rsidP="00147222">
      <w:pPr>
        <w:jc w:val="both"/>
        <w:rPr>
          <w:szCs w:val="24"/>
        </w:rPr>
      </w:pPr>
      <w:r w:rsidRPr="0043700E">
        <w:rPr>
          <w:szCs w:val="24"/>
        </w:rPr>
        <w:t xml:space="preserve">          Сприяють формуванню розвиненої особистості різноманітні педагогічні заходи  націлені на активне залучення батьків до виховного процесу, проведення тематичних тижнів, учнівських конкурсів з метою розкриття нових талантів «Створи себе сам».</w:t>
      </w:r>
    </w:p>
    <w:p w:rsidR="00264079" w:rsidRPr="0043700E" w:rsidRDefault="00264079" w:rsidP="00147222">
      <w:pPr>
        <w:jc w:val="both"/>
        <w:rPr>
          <w:szCs w:val="24"/>
        </w:rPr>
      </w:pPr>
      <w:r w:rsidRPr="0043700E">
        <w:rPr>
          <w:szCs w:val="24"/>
        </w:rPr>
        <w:t xml:space="preserve">           Потребує перегляду система позакласного планування виховної  роботи шляхом аналізу організованої діяльності  щодо соціально-педагогічного проектування соціального розвитку учнів та первинних колективів.</w:t>
      </w:r>
    </w:p>
    <w:p w:rsidR="00264079" w:rsidRPr="0043700E" w:rsidRDefault="00264079" w:rsidP="008101E2">
      <w:pPr>
        <w:ind w:left="360"/>
        <w:jc w:val="both"/>
        <w:rPr>
          <w:b/>
          <w:szCs w:val="24"/>
        </w:rPr>
      </w:pPr>
    </w:p>
    <w:p w:rsidR="00264079" w:rsidRPr="0043700E" w:rsidRDefault="00264079" w:rsidP="008101E2">
      <w:pPr>
        <w:ind w:left="360"/>
        <w:jc w:val="both"/>
        <w:rPr>
          <w:b/>
          <w:szCs w:val="24"/>
        </w:rPr>
      </w:pPr>
      <w:r w:rsidRPr="0043700E">
        <w:rPr>
          <w:b/>
          <w:szCs w:val="24"/>
        </w:rPr>
        <w:t>13. Забезпечення якості управлінської діяльності (наявність (дієвість) внутрішнього контролю за організацією навчально-виховного процесу; стан усунення порушень вимог законодавства і недоліків у роботі, виявлених під час попередніх заходів контролю; відкритість і публічність у діяльності навчального закладу).</w:t>
      </w:r>
    </w:p>
    <w:p w:rsidR="00264079" w:rsidRPr="0043700E" w:rsidRDefault="00264079" w:rsidP="00147222">
      <w:pPr>
        <w:rPr>
          <w:szCs w:val="24"/>
        </w:rPr>
      </w:pPr>
      <w:r w:rsidRPr="0043700E">
        <w:rPr>
          <w:szCs w:val="24"/>
        </w:rPr>
        <w:t>Адміністрація  здійснює організаційно-управлінську та консультативно-методичну діяльність управління персоналом на засадах освітнього менеджменту за принципами соціальної обумовленості, науковості й компетентності, що вимагає глибокого знання основ педагогіки, психологічної теорії і практики управління. Директор та заступники  директора школи атестовані на відповідність займаним посадам. Достатній рівень управлінської культури адміністрації школи характеризується застосуванням демократичного стилю керівництва, створеним у колективі сприятливим соціально-психологічним кліматом, розвитком творчих здібностей та зростанням професійної майстерності вчителів школи, колегіальним підходом до управління закладом, використанням сучасних технологій управління та формування стратегії розвитку закладу, що ґрунтується на глибокому аналізі кадрового, навчально-методичного й матеріально-технічного забезпечення навчально-виховного процесу та потреб населення в освітніх послугах. Унаслідок компетентності та творчого підходу до справи дирекція забезпечує вміле, висококваліфіковане управління навчально-виховним процесом. Під їх керівництвом здійснюється прогнозування та системне планування роботи закладу, забезпечується контрольно-аналітична діяльність. З метою оптимальної організації діяльності адміністративно – управлінської ланки керівництвом розподілено посадові функціональні обов'язки між членами адміністрації з</w:t>
      </w:r>
    </w:p>
    <w:p w:rsidR="00264079" w:rsidRPr="0043700E" w:rsidRDefault="00264079" w:rsidP="00D10C18">
      <w:pPr>
        <w:jc w:val="both"/>
        <w:rPr>
          <w:color w:val="000000"/>
          <w:szCs w:val="24"/>
        </w:rPr>
      </w:pPr>
      <w:r w:rsidRPr="0043700E">
        <w:rPr>
          <w:szCs w:val="24"/>
        </w:rPr>
        <w:t xml:space="preserve">урахуванням їхніх професійних та ділових якостей. Протягом 2013-2015 роки с систематично  проводились  педради, на яких були  розглянуті питання, що стосувалися навчально-виховного процесу,  видано відповідні накази. </w:t>
      </w:r>
      <w:r w:rsidRPr="0043700E">
        <w:rPr>
          <w:color w:val="000000"/>
          <w:szCs w:val="24"/>
        </w:rPr>
        <w:t xml:space="preserve">ЗОШ № 2 має свій сайт. На веб-сторінці закладу розміщено візитку школи, історію її створення, інформацію про учасників навчально-виховного процесу, висвітлюється повсякденне життя школи. </w:t>
      </w:r>
    </w:p>
    <w:p w:rsidR="00264079" w:rsidRPr="0043700E" w:rsidRDefault="00264079" w:rsidP="00D10C18">
      <w:pPr>
        <w:jc w:val="both"/>
        <w:rPr>
          <w:color w:val="000000"/>
          <w:szCs w:val="24"/>
        </w:rPr>
      </w:pPr>
    </w:p>
    <w:p w:rsidR="00264079" w:rsidRPr="0043700E" w:rsidRDefault="00264079" w:rsidP="009D3A3C">
      <w:pPr>
        <w:pStyle w:val="ListParagraph"/>
        <w:numPr>
          <w:ilvl w:val="0"/>
          <w:numId w:val="12"/>
        </w:numPr>
        <w:jc w:val="both"/>
        <w:rPr>
          <w:b/>
          <w:szCs w:val="24"/>
        </w:rPr>
      </w:pPr>
      <w:r w:rsidRPr="0043700E">
        <w:rPr>
          <w:b/>
          <w:szCs w:val="24"/>
        </w:rPr>
        <w:t xml:space="preserve">  Роль навчального закладу у житті територіальної громади та його суспільна оцінка батьківською громадськістю, громадськими об’єднаннями.</w:t>
      </w:r>
    </w:p>
    <w:p w:rsidR="00264079" w:rsidRPr="0043700E" w:rsidRDefault="00264079" w:rsidP="00147222">
      <w:pPr>
        <w:widowControl w:val="0"/>
        <w:tabs>
          <w:tab w:val="left" w:pos="9360"/>
        </w:tabs>
        <w:autoSpaceDE w:val="0"/>
        <w:autoSpaceDN w:val="0"/>
        <w:adjustRightInd w:val="0"/>
        <w:jc w:val="both"/>
        <w:rPr>
          <w:color w:val="000000"/>
          <w:szCs w:val="24"/>
        </w:rPr>
      </w:pPr>
      <w:r w:rsidRPr="0043700E">
        <w:rPr>
          <w:color w:val="000000"/>
          <w:szCs w:val="24"/>
        </w:rPr>
        <w:t>ЗОШ №2 виконує важливу роль у житті територіальної громади:</w:t>
      </w:r>
    </w:p>
    <w:p w:rsidR="00264079" w:rsidRPr="0043700E" w:rsidRDefault="00264079" w:rsidP="00147222">
      <w:pPr>
        <w:pStyle w:val="ListParagraph"/>
        <w:numPr>
          <w:ilvl w:val="0"/>
          <w:numId w:val="8"/>
        </w:numPr>
        <w:jc w:val="both"/>
        <w:rPr>
          <w:color w:val="000000"/>
          <w:szCs w:val="24"/>
        </w:rPr>
      </w:pPr>
      <w:r w:rsidRPr="0043700E">
        <w:rPr>
          <w:color w:val="000000"/>
          <w:szCs w:val="24"/>
        </w:rPr>
        <w:t>налагоджена партнерська взаємодія із закладами освіти, культури, громадськими організаціями різних рівнів;</w:t>
      </w:r>
    </w:p>
    <w:p w:rsidR="00264079" w:rsidRPr="0043700E" w:rsidRDefault="00264079" w:rsidP="00147222">
      <w:pPr>
        <w:pStyle w:val="ListParagraph"/>
        <w:numPr>
          <w:ilvl w:val="0"/>
          <w:numId w:val="8"/>
        </w:numPr>
        <w:jc w:val="both"/>
        <w:rPr>
          <w:szCs w:val="24"/>
        </w:rPr>
      </w:pPr>
      <w:r w:rsidRPr="0043700E">
        <w:rPr>
          <w:szCs w:val="24"/>
        </w:rPr>
        <w:t>бере активну участь у загальноміських заходах (концертах, днях благоустрою, доброчинних акціях, Днях міста, спортивно-масових заходах тощо);</w:t>
      </w:r>
    </w:p>
    <w:p w:rsidR="00264079" w:rsidRPr="0043700E" w:rsidRDefault="00264079" w:rsidP="00147222">
      <w:pPr>
        <w:pStyle w:val="ListParagraph"/>
        <w:numPr>
          <w:ilvl w:val="0"/>
          <w:numId w:val="8"/>
        </w:numPr>
        <w:jc w:val="both"/>
        <w:rPr>
          <w:color w:val="000000"/>
          <w:szCs w:val="24"/>
        </w:rPr>
      </w:pPr>
      <w:r w:rsidRPr="0043700E">
        <w:rPr>
          <w:color w:val="000000"/>
          <w:szCs w:val="24"/>
        </w:rPr>
        <w:t>є центром освіти, виховання, культури.</w:t>
      </w:r>
    </w:p>
    <w:p w:rsidR="00264079" w:rsidRPr="0043700E" w:rsidRDefault="00264079" w:rsidP="00147222">
      <w:pPr>
        <w:widowControl w:val="0"/>
        <w:tabs>
          <w:tab w:val="left" w:pos="9360"/>
        </w:tabs>
        <w:autoSpaceDE w:val="0"/>
        <w:autoSpaceDN w:val="0"/>
        <w:adjustRightInd w:val="0"/>
        <w:ind w:firstLine="709"/>
        <w:jc w:val="both"/>
        <w:rPr>
          <w:rFonts w:ascii="Times New Roman CYR" w:hAnsi="Times New Roman CYR" w:cs="Times New Roman CYR"/>
          <w:szCs w:val="24"/>
          <w:highlight w:val="white"/>
        </w:rPr>
      </w:pPr>
      <w:r w:rsidRPr="0043700E">
        <w:rPr>
          <w:rFonts w:ascii="Times New Roman CYR" w:hAnsi="Times New Roman CYR" w:cs="Times New Roman CYR"/>
          <w:szCs w:val="24"/>
          <w:highlight w:val="white"/>
        </w:rPr>
        <w:t xml:space="preserve">Щорічно директор закладу  звітує перед загальними зборами про свою діяльність за календарний період. Проводиться оцінка діяльності виконання посадових обов’язків директором закладу спільними зборами батьків, педагогічного колективу та громадськості, протягом 3-х років оцінка роботи задовільна. </w:t>
      </w:r>
    </w:p>
    <w:p w:rsidR="00264079" w:rsidRPr="0043700E" w:rsidRDefault="00264079" w:rsidP="00147222">
      <w:pPr>
        <w:widowControl w:val="0"/>
        <w:tabs>
          <w:tab w:val="left" w:pos="9360"/>
        </w:tabs>
        <w:autoSpaceDE w:val="0"/>
        <w:autoSpaceDN w:val="0"/>
        <w:adjustRightInd w:val="0"/>
        <w:ind w:firstLine="709"/>
        <w:jc w:val="both"/>
        <w:rPr>
          <w:rFonts w:ascii="Times New Roman CYR" w:hAnsi="Times New Roman CYR" w:cs="Times New Roman CYR"/>
          <w:szCs w:val="24"/>
          <w:highlight w:val="white"/>
        </w:rPr>
      </w:pPr>
    </w:p>
    <w:p w:rsidR="00264079" w:rsidRPr="0043700E" w:rsidRDefault="00264079" w:rsidP="00147222">
      <w:pPr>
        <w:widowControl w:val="0"/>
        <w:tabs>
          <w:tab w:val="left" w:pos="9360"/>
        </w:tabs>
        <w:autoSpaceDE w:val="0"/>
        <w:autoSpaceDN w:val="0"/>
        <w:adjustRightInd w:val="0"/>
        <w:ind w:firstLine="709"/>
        <w:jc w:val="both"/>
        <w:rPr>
          <w:rFonts w:ascii="Times New Roman CYR" w:hAnsi="Times New Roman CYR" w:cs="Times New Roman CYR"/>
          <w:szCs w:val="24"/>
        </w:rPr>
      </w:pPr>
      <w:r w:rsidRPr="0043700E">
        <w:rPr>
          <w:rFonts w:ascii="Times New Roman CYR" w:hAnsi="Times New Roman CYR" w:cs="Times New Roman CYR"/>
          <w:szCs w:val="24"/>
          <w:highlight w:val="white"/>
        </w:rPr>
        <w:t xml:space="preserve">За наслідками моніторингу відзначається достатній рівень довіри між всіма учасниками навчально-виховного процесу. </w:t>
      </w:r>
      <w:r w:rsidRPr="0043700E">
        <w:rPr>
          <w:rFonts w:ascii="Times New Roman CYR" w:hAnsi="Times New Roman CYR" w:cs="Times New Roman CYR"/>
          <w:szCs w:val="24"/>
        </w:rPr>
        <w:t>Простежується системність у роботі щодо розгляду звернень громадян до адміністрації закладу, конкретність у прийнятті рішень, вживаються відповідні заходи. Всі питання,  з якими звертались громадяни, адміністрацією були вирішені позитивно.</w:t>
      </w:r>
    </w:p>
    <w:p w:rsidR="00264079" w:rsidRPr="0043700E" w:rsidRDefault="00264079" w:rsidP="00147222">
      <w:pPr>
        <w:jc w:val="both"/>
        <w:rPr>
          <w:szCs w:val="24"/>
        </w:rPr>
      </w:pPr>
    </w:p>
    <w:p w:rsidR="00264079" w:rsidRPr="0043700E" w:rsidRDefault="00264079" w:rsidP="00147222">
      <w:pPr>
        <w:tabs>
          <w:tab w:val="left" w:pos="720"/>
        </w:tabs>
        <w:ind w:firstLine="851"/>
        <w:jc w:val="both"/>
        <w:rPr>
          <w:i/>
          <w:szCs w:val="24"/>
        </w:rPr>
      </w:pPr>
      <w:r w:rsidRPr="0043700E">
        <w:rPr>
          <w:i/>
          <w:szCs w:val="24"/>
        </w:rPr>
        <w:t>Виходячи з вищезазначеного, пропонуємо:</w:t>
      </w:r>
    </w:p>
    <w:p w:rsidR="00264079" w:rsidRPr="0043700E" w:rsidRDefault="00264079" w:rsidP="003A6AEB">
      <w:pPr>
        <w:ind w:left="435"/>
        <w:jc w:val="both"/>
        <w:rPr>
          <w:szCs w:val="24"/>
        </w:rPr>
      </w:pPr>
    </w:p>
    <w:p w:rsidR="00264079" w:rsidRPr="0043700E" w:rsidRDefault="00264079" w:rsidP="00147222">
      <w:pPr>
        <w:numPr>
          <w:ilvl w:val="0"/>
          <w:numId w:val="9"/>
        </w:numPr>
        <w:jc w:val="both"/>
        <w:rPr>
          <w:szCs w:val="24"/>
        </w:rPr>
      </w:pPr>
      <w:r w:rsidRPr="0043700E">
        <w:rPr>
          <w:szCs w:val="24"/>
        </w:rPr>
        <w:t xml:space="preserve">Учителям активізувати роботу щодо ліквідації прогалин у знаннях учнів з урахуванням моніторингових досліджень. </w:t>
      </w:r>
    </w:p>
    <w:p w:rsidR="00264079" w:rsidRPr="0043700E" w:rsidRDefault="00264079" w:rsidP="00147222">
      <w:pPr>
        <w:numPr>
          <w:ilvl w:val="0"/>
          <w:numId w:val="9"/>
        </w:numPr>
        <w:jc w:val="both"/>
        <w:rPr>
          <w:szCs w:val="24"/>
        </w:rPr>
      </w:pPr>
      <w:r w:rsidRPr="0043700E">
        <w:rPr>
          <w:szCs w:val="24"/>
        </w:rPr>
        <w:t>Активізувати зусилля по виявленню та роботі з обдарованими дітьми.</w:t>
      </w:r>
    </w:p>
    <w:p w:rsidR="00264079" w:rsidRPr="0043700E" w:rsidRDefault="00264079" w:rsidP="00147222">
      <w:pPr>
        <w:numPr>
          <w:ilvl w:val="0"/>
          <w:numId w:val="9"/>
        </w:numPr>
        <w:jc w:val="both"/>
        <w:rPr>
          <w:szCs w:val="24"/>
        </w:rPr>
      </w:pPr>
      <w:r w:rsidRPr="0043700E">
        <w:rPr>
          <w:szCs w:val="24"/>
        </w:rPr>
        <w:t>Вступити до вищих навчальних закладів педагогам, які не мають вищої освіти.</w:t>
      </w:r>
    </w:p>
    <w:p w:rsidR="00264079" w:rsidRPr="0043700E" w:rsidRDefault="00264079" w:rsidP="00147222">
      <w:pPr>
        <w:numPr>
          <w:ilvl w:val="0"/>
          <w:numId w:val="9"/>
        </w:numPr>
        <w:jc w:val="both"/>
        <w:rPr>
          <w:szCs w:val="24"/>
        </w:rPr>
      </w:pPr>
      <w:r w:rsidRPr="0043700E">
        <w:rPr>
          <w:szCs w:val="24"/>
        </w:rPr>
        <w:t>Використовувати у роботі критерії оцінювання знань та умінь учнів.</w:t>
      </w:r>
    </w:p>
    <w:p w:rsidR="00264079" w:rsidRPr="0043700E" w:rsidRDefault="00264079" w:rsidP="00147222">
      <w:pPr>
        <w:numPr>
          <w:ilvl w:val="0"/>
          <w:numId w:val="9"/>
        </w:numPr>
        <w:jc w:val="both"/>
        <w:rPr>
          <w:szCs w:val="24"/>
        </w:rPr>
      </w:pPr>
      <w:r w:rsidRPr="0043700E">
        <w:rPr>
          <w:szCs w:val="24"/>
        </w:rPr>
        <w:t>Створити електронну базу бібліотечного фонду.</w:t>
      </w:r>
    </w:p>
    <w:p w:rsidR="00264079" w:rsidRPr="0043700E" w:rsidRDefault="00264079" w:rsidP="00147222">
      <w:pPr>
        <w:numPr>
          <w:ilvl w:val="0"/>
          <w:numId w:val="9"/>
        </w:numPr>
        <w:jc w:val="both"/>
        <w:rPr>
          <w:szCs w:val="24"/>
        </w:rPr>
      </w:pPr>
      <w:r w:rsidRPr="0043700E">
        <w:rPr>
          <w:szCs w:val="24"/>
        </w:rPr>
        <w:t>Покращити відсоток норм харчування.</w:t>
      </w:r>
    </w:p>
    <w:p w:rsidR="00264079" w:rsidRPr="0043700E" w:rsidRDefault="00264079" w:rsidP="00147222">
      <w:pPr>
        <w:numPr>
          <w:ilvl w:val="0"/>
          <w:numId w:val="9"/>
        </w:numPr>
        <w:jc w:val="both"/>
        <w:rPr>
          <w:szCs w:val="24"/>
        </w:rPr>
      </w:pPr>
      <w:r w:rsidRPr="0043700E">
        <w:rPr>
          <w:szCs w:val="24"/>
        </w:rPr>
        <w:t>Планувати основні етапи виховної роботи  з учасниками навчально-виховного процесу  на основі психолого-педагогічного моніторингу .</w:t>
      </w:r>
    </w:p>
    <w:p w:rsidR="00264079" w:rsidRPr="0043700E" w:rsidRDefault="00264079" w:rsidP="00147222">
      <w:pPr>
        <w:pStyle w:val="ListParagraph"/>
        <w:numPr>
          <w:ilvl w:val="0"/>
          <w:numId w:val="9"/>
        </w:numPr>
        <w:jc w:val="both"/>
        <w:rPr>
          <w:color w:val="000000"/>
          <w:szCs w:val="24"/>
        </w:rPr>
      </w:pPr>
      <w:r w:rsidRPr="0043700E">
        <w:rPr>
          <w:szCs w:val="24"/>
        </w:rPr>
        <w:t>Особливу увагу звернути на розширення розвивального і ігрового середовища у групах подовженого дня.</w:t>
      </w:r>
    </w:p>
    <w:p w:rsidR="00264079" w:rsidRPr="0043700E" w:rsidRDefault="00264079" w:rsidP="00147222">
      <w:pPr>
        <w:pStyle w:val="ListParagraph"/>
        <w:numPr>
          <w:ilvl w:val="0"/>
          <w:numId w:val="9"/>
        </w:numPr>
        <w:jc w:val="both"/>
        <w:rPr>
          <w:szCs w:val="24"/>
        </w:rPr>
      </w:pPr>
      <w:r w:rsidRPr="0043700E">
        <w:rPr>
          <w:szCs w:val="24"/>
        </w:rPr>
        <w:t>Досвід роботи педпрацівників висвітлювати у фахових виданнях.</w:t>
      </w:r>
    </w:p>
    <w:p w:rsidR="00264079" w:rsidRPr="0043700E" w:rsidRDefault="00264079" w:rsidP="00147222">
      <w:pPr>
        <w:pStyle w:val="ListParagraph"/>
        <w:ind w:left="435"/>
        <w:jc w:val="both"/>
        <w:rPr>
          <w:szCs w:val="24"/>
        </w:rPr>
      </w:pPr>
    </w:p>
    <w:p w:rsidR="00264079" w:rsidRDefault="00264079" w:rsidP="001B7D65">
      <w:pPr>
        <w:rPr>
          <w:b/>
          <w:szCs w:val="24"/>
        </w:rPr>
      </w:pPr>
    </w:p>
    <w:p w:rsidR="00264079" w:rsidRDefault="00264079" w:rsidP="001B7D65">
      <w:pPr>
        <w:rPr>
          <w:szCs w:val="24"/>
          <w:u w:val="single"/>
        </w:rPr>
      </w:pPr>
      <w:r w:rsidRPr="0043700E">
        <w:rPr>
          <w:b/>
          <w:szCs w:val="24"/>
        </w:rPr>
        <w:t>Комісія дійшла висновку:</w:t>
      </w:r>
      <w:r w:rsidRPr="0043700E">
        <w:rPr>
          <w:szCs w:val="24"/>
        </w:rPr>
        <w:t xml:space="preserve"> за підсумками оцінювання показників освітньої діяльності </w:t>
      </w:r>
      <w:r w:rsidRPr="0043700E">
        <w:rPr>
          <w:color w:val="000000"/>
          <w:szCs w:val="24"/>
        </w:rPr>
        <w:t xml:space="preserve">загальноосвітньої школи І-ІІІ ступенів № 2 </w:t>
      </w:r>
      <w:r w:rsidRPr="0043700E">
        <w:rPr>
          <w:szCs w:val="24"/>
        </w:rPr>
        <w:t xml:space="preserve">міста Красноармійська даний навчальний заклад  </w:t>
      </w:r>
      <w:r w:rsidRPr="0043700E">
        <w:rPr>
          <w:szCs w:val="24"/>
          <w:u w:val="single"/>
        </w:rPr>
        <w:t>атестовано.</w:t>
      </w:r>
    </w:p>
    <w:p w:rsidR="00264079" w:rsidRDefault="00264079" w:rsidP="001B7D65">
      <w:pPr>
        <w:rPr>
          <w:szCs w:val="24"/>
          <w:u w:val="single"/>
        </w:rPr>
      </w:pPr>
    </w:p>
    <w:p w:rsidR="00264079" w:rsidRPr="0043700E" w:rsidRDefault="00264079" w:rsidP="001B7D65">
      <w:pPr>
        <w:rPr>
          <w:szCs w:val="24"/>
          <w:u w:val="single"/>
        </w:rPr>
      </w:pPr>
    </w:p>
    <w:p w:rsidR="00264079" w:rsidRPr="0043700E" w:rsidRDefault="00264079" w:rsidP="001B7D65">
      <w:pPr>
        <w:rPr>
          <w:szCs w:val="24"/>
        </w:rPr>
      </w:pPr>
    </w:p>
    <w:p w:rsidR="00264079" w:rsidRPr="0043700E" w:rsidRDefault="00264079" w:rsidP="001B7D65">
      <w:pPr>
        <w:rPr>
          <w:szCs w:val="24"/>
        </w:rPr>
      </w:pPr>
    </w:p>
    <w:p w:rsidR="00264079" w:rsidRPr="0043700E" w:rsidRDefault="00264079" w:rsidP="001B7D65">
      <w:pPr>
        <w:tabs>
          <w:tab w:val="left" w:pos="6950"/>
        </w:tabs>
        <w:rPr>
          <w:szCs w:val="24"/>
        </w:rPr>
      </w:pPr>
      <w:r w:rsidRPr="0043700E">
        <w:rPr>
          <w:szCs w:val="24"/>
        </w:rPr>
        <w:t>Голова атестаційної комісії</w:t>
      </w:r>
      <w:r w:rsidRPr="0043700E">
        <w:rPr>
          <w:szCs w:val="24"/>
        </w:rPr>
        <w:tab/>
        <w:t xml:space="preserve">       Н.В. Безручко </w:t>
      </w:r>
    </w:p>
    <w:p w:rsidR="00264079" w:rsidRPr="0043700E" w:rsidRDefault="00264079" w:rsidP="001B7D65">
      <w:pPr>
        <w:tabs>
          <w:tab w:val="left" w:pos="6950"/>
        </w:tabs>
        <w:rPr>
          <w:szCs w:val="24"/>
        </w:rPr>
      </w:pPr>
    </w:p>
    <w:p w:rsidR="00264079" w:rsidRPr="0043700E" w:rsidRDefault="00264079" w:rsidP="001B7D65">
      <w:pPr>
        <w:tabs>
          <w:tab w:val="left" w:pos="6950"/>
        </w:tabs>
        <w:rPr>
          <w:szCs w:val="24"/>
        </w:rPr>
      </w:pPr>
      <w:r w:rsidRPr="0043700E">
        <w:rPr>
          <w:szCs w:val="24"/>
        </w:rPr>
        <w:t>Секретар атестаційної комісії</w:t>
      </w:r>
      <w:r w:rsidRPr="0043700E">
        <w:rPr>
          <w:szCs w:val="24"/>
        </w:rPr>
        <w:tab/>
        <w:t xml:space="preserve">       М.О. Голуб </w:t>
      </w:r>
    </w:p>
    <w:p w:rsidR="00264079" w:rsidRPr="0043700E" w:rsidRDefault="00264079" w:rsidP="001B7D65">
      <w:pPr>
        <w:rPr>
          <w:szCs w:val="24"/>
        </w:rPr>
      </w:pPr>
      <w:r w:rsidRPr="0043700E">
        <w:rPr>
          <w:szCs w:val="24"/>
        </w:rPr>
        <w:tab/>
      </w:r>
    </w:p>
    <w:p w:rsidR="00264079" w:rsidRPr="0043700E" w:rsidRDefault="00264079" w:rsidP="001B7D65">
      <w:pPr>
        <w:rPr>
          <w:szCs w:val="24"/>
        </w:rPr>
      </w:pPr>
      <w:r w:rsidRPr="0043700E">
        <w:rPr>
          <w:szCs w:val="24"/>
        </w:rPr>
        <w:t>Члени атестаційної комісії:</w:t>
      </w:r>
    </w:p>
    <w:p w:rsidR="00264079" w:rsidRPr="0043700E" w:rsidRDefault="00264079" w:rsidP="001B7D65">
      <w:pPr>
        <w:rPr>
          <w:szCs w:val="24"/>
        </w:rPr>
      </w:pPr>
    </w:p>
    <w:p w:rsidR="00264079" w:rsidRDefault="00264079" w:rsidP="001B7D65">
      <w:pPr>
        <w:tabs>
          <w:tab w:val="left" w:pos="7000"/>
        </w:tabs>
        <w:rPr>
          <w:szCs w:val="24"/>
        </w:rPr>
      </w:pPr>
      <w:r w:rsidRPr="0043700E">
        <w:rPr>
          <w:szCs w:val="24"/>
        </w:rPr>
        <w:t>Спеціаліст з питань загальної середньої освіти</w:t>
      </w:r>
      <w:r w:rsidRPr="0043700E">
        <w:rPr>
          <w:szCs w:val="24"/>
        </w:rPr>
        <w:tab/>
        <w:t xml:space="preserve">      </w:t>
      </w:r>
      <w:r>
        <w:rPr>
          <w:szCs w:val="24"/>
        </w:rPr>
        <w:t xml:space="preserve"> </w:t>
      </w:r>
      <w:r w:rsidRPr="0043700E">
        <w:rPr>
          <w:szCs w:val="24"/>
        </w:rPr>
        <w:t>В.О. Темець</w:t>
      </w:r>
    </w:p>
    <w:p w:rsidR="00264079" w:rsidRPr="0043700E" w:rsidRDefault="00264079" w:rsidP="001B7D65">
      <w:pPr>
        <w:tabs>
          <w:tab w:val="left" w:pos="7000"/>
        </w:tabs>
        <w:rPr>
          <w:szCs w:val="24"/>
        </w:rPr>
      </w:pPr>
    </w:p>
    <w:p w:rsidR="00264079" w:rsidRDefault="00264079" w:rsidP="001B7D65">
      <w:pPr>
        <w:tabs>
          <w:tab w:val="left" w:pos="7112"/>
        </w:tabs>
        <w:rPr>
          <w:szCs w:val="24"/>
        </w:rPr>
      </w:pPr>
      <w:r w:rsidRPr="0043700E">
        <w:rPr>
          <w:szCs w:val="24"/>
        </w:rPr>
        <w:t>Завідувач міським методичним кабінетом</w:t>
      </w:r>
      <w:r w:rsidRPr="0043700E">
        <w:rPr>
          <w:szCs w:val="24"/>
        </w:rPr>
        <w:tab/>
        <w:t xml:space="preserve">     І.І. Молчанова</w:t>
      </w:r>
    </w:p>
    <w:p w:rsidR="00264079" w:rsidRPr="0043700E" w:rsidRDefault="00264079" w:rsidP="001B7D65">
      <w:pPr>
        <w:tabs>
          <w:tab w:val="left" w:pos="7112"/>
        </w:tabs>
        <w:rPr>
          <w:szCs w:val="24"/>
        </w:rPr>
      </w:pPr>
    </w:p>
    <w:p w:rsidR="00264079" w:rsidRDefault="00264079" w:rsidP="001B7D65">
      <w:pPr>
        <w:rPr>
          <w:szCs w:val="24"/>
        </w:rPr>
      </w:pPr>
      <w:r w:rsidRPr="0043700E">
        <w:rPr>
          <w:szCs w:val="24"/>
        </w:rPr>
        <w:t xml:space="preserve">Інженер з охорони праці                                                          </w:t>
      </w:r>
      <w:r w:rsidRPr="0043700E">
        <w:rPr>
          <w:szCs w:val="24"/>
        </w:rPr>
        <w:tab/>
        <w:t xml:space="preserve">     </w:t>
      </w:r>
      <w:r>
        <w:rPr>
          <w:szCs w:val="24"/>
        </w:rPr>
        <w:t xml:space="preserve">            </w:t>
      </w:r>
      <w:r w:rsidRPr="0043700E">
        <w:rPr>
          <w:szCs w:val="24"/>
        </w:rPr>
        <w:t>Л.А. Бутенко</w:t>
      </w:r>
    </w:p>
    <w:p w:rsidR="00264079" w:rsidRPr="0043700E" w:rsidRDefault="00264079" w:rsidP="001B7D65">
      <w:pPr>
        <w:rPr>
          <w:szCs w:val="24"/>
        </w:rPr>
      </w:pPr>
      <w:r w:rsidRPr="0043700E">
        <w:rPr>
          <w:szCs w:val="24"/>
        </w:rPr>
        <w:t xml:space="preserve"> </w:t>
      </w:r>
    </w:p>
    <w:p w:rsidR="00264079" w:rsidRDefault="00264079" w:rsidP="001B7D65">
      <w:pPr>
        <w:rPr>
          <w:szCs w:val="24"/>
        </w:rPr>
      </w:pPr>
      <w:r w:rsidRPr="0043700E">
        <w:rPr>
          <w:szCs w:val="24"/>
        </w:rPr>
        <w:t xml:space="preserve">Методист з бібфондів                                                                     </w:t>
      </w:r>
      <w:r>
        <w:rPr>
          <w:szCs w:val="24"/>
        </w:rPr>
        <w:t xml:space="preserve">                  </w:t>
      </w:r>
      <w:r w:rsidRPr="0043700E">
        <w:rPr>
          <w:szCs w:val="24"/>
        </w:rPr>
        <w:t>І.М. Воробйова</w:t>
      </w:r>
    </w:p>
    <w:p w:rsidR="00264079" w:rsidRPr="0043700E" w:rsidRDefault="00264079" w:rsidP="001B7D65">
      <w:pPr>
        <w:rPr>
          <w:szCs w:val="24"/>
        </w:rPr>
      </w:pPr>
      <w:r w:rsidRPr="0043700E">
        <w:rPr>
          <w:szCs w:val="24"/>
        </w:rPr>
        <w:tab/>
      </w:r>
    </w:p>
    <w:p w:rsidR="00264079" w:rsidRDefault="00264079" w:rsidP="001B7D65">
      <w:pPr>
        <w:tabs>
          <w:tab w:val="left" w:pos="7112"/>
        </w:tabs>
        <w:rPr>
          <w:szCs w:val="24"/>
        </w:rPr>
      </w:pPr>
      <w:r w:rsidRPr="0043700E">
        <w:rPr>
          <w:szCs w:val="24"/>
        </w:rPr>
        <w:t>Головний бухгалтер відділу освіти</w:t>
      </w:r>
      <w:r w:rsidRPr="0043700E">
        <w:rPr>
          <w:szCs w:val="24"/>
        </w:rPr>
        <w:tab/>
        <w:t xml:space="preserve">     Ю.О. Сапсай</w:t>
      </w:r>
    </w:p>
    <w:p w:rsidR="00264079" w:rsidRPr="0043700E" w:rsidRDefault="00264079" w:rsidP="001B7D65">
      <w:pPr>
        <w:tabs>
          <w:tab w:val="left" w:pos="7112"/>
        </w:tabs>
        <w:rPr>
          <w:szCs w:val="24"/>
        </w:rPr>
      </w:pPr>
    </w:p>
    <w:p w:rsidR="00264079" w:rsidRPr="0043700E" w:rsidRDefault="00264079" w:rsidP="001B7D65">
      <w:pPr>
        <w:tabs>
          <w:tab w:val="left" w:pos="7112"/>
        </w:tabs>
        <w:rPr>
          <w:szCs w:val="24"/>
        </w:rPr>
      </w:pPr>
      <w:r w:rsidRPr="0043700E">
        <w:rPr>
          <w:szCs w:val="24"/>
        </w:rPr>
        <w:t>Голова ради голів профспілки працівників освіти</w:t>
      </w:r>
      <w:r w:rsidRPr="0043700E">
        <w:rPr>
          <w:szCs w:val="24"/>
        </w:rPr>
        <w:tab/>
        <w:t xml:space="preserve">     Л.В. Розкошна</w:t>
      </w:r>
    </w:p>
    <w:sectPr w:rsidR="00264079" w:rsidRPr="0043700E" w:rsidSect="001B7D65">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E1B82"/>
    <w:multiLevelType w:val="hybridMultilevel"/>
    <w:tmpl w:val="F7481A1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6CC775D"/>
    <w:multiLevelType w:val="hybridMultilevel"/>
    <w:tmpl w:val="F4A05F82"/>
    <w:lvl w:ilvl="0" w:tplc="FFFFFFFF">
      <w:start w:val="1"/>
      <w:numFmt w:val="decimal"/>
      <w:lvlText w:val="%1."/>
      <w:lvlJc w:val="right"/>
      <w:pPr>
        <w:tabs>
          <w:tab w:val="num" w:pos="0"/>
        </w:tabs>
        <w:ind w:firstLine="56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156320C2"/>
    <w:multiLevelType w:val="hybridMultilevel"/>
    <w:tmpl w:val="66C4DB0C"/>
    <w:lvl w:ilvl="0" w:tplc="8070C73A">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B5A2ACC2">
      <w:numFmt w:val="bullet"/>
      <w:lvlText w:val=""/>
      <w:lvlJc w:val="left"/>
      <w:pPr>
        <w:tabs>
          <w:tab w:val="num" w:pos="2160"/>
        </w:tabs>
        <w:ind w:left="2160" w:hanging="360"/>
      </w:pPr>
      <w:rPr>
        <w:rFonts w:ascii="Symbol" w:eastAsia="Times New Roman" w:hAnsi="Symbol"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F0B1F8A"/>
    <w:multiLevelType w:val="multilevel"/>
    <w:tmpl w:val="0F00E5B6"/>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4">
    <w:nsid w:val="254D2D40"/>
    <w:multiLevelType w:val="hybridMultilevel"/>
    <w:tmpl w:val="7DC8F974"/>
    <w:lvl w:ilvl="0" w:tplc="FFFFFFFF">
      <w:start w:val="1"/>
      <w:numFmt w:val="bullet"/>
      <w:lvlText w:val="-"/>
      <w:lvlJc w:val="left"/>
      <w:pPr>
        <w:tabs>
          <w:tab w:val="num" w:pos="738"/>
        </w:tabs>
        <w:ind w:left="454" w:firstLine="113"/>
      </w:pPr>
      <w:rPr>
        <w:rFonts w:ascii="Arial Narrow" w:eastAsia="Times New Roman" w:hAnsi="Arial Narrow"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30877595"/>
    <w:multiLevelType w:val="hybridMultilevel"/>
    <w:tmpl w:val="6B96C4B4"/>
    <w:lvl w:ilvl="0" w:tplc="FFFFFFFF">
      <w:start w:val="1"/>
      <w:numFmt w:val="bullet"/>
      <w:lvlText w:val="-"/>
      <w:lvlJc w:val="left"/>
      <w:pPr>
        <w:tabs>
          <w:tab w:val="num" w:pos="4962"/>
        </w:tabs>
        <w:ind w:left="4962"/>
      </w:pPr>
      <w:rPr>
        <w:rFonts w:ascii="Times New Roman" w:hAnsi="Times New Roman" w:hint="default"/>
        <w:sz w:val="16"/>
      </w:rPr>
    </w:lvl>
    <w:lvl w:ilvl="1" w:tplc="FFFFFFFF">
      <w:start w:val="1"/>
      <w:numFmt w:val="decimal"/>
      <w:lvlText w:val="%2."/>
      <w:lvlJc w:val="right"/>
      <w:pPr>
        <w:tabs>
          <w:tab w:val="num" w:pos="0"/>
        </w:tabs>
        <w:ind w:firstLine="288"/>
      </w:pPr>
      <w:rPr>
        <w:rFonts w:cs="Times New Roman" w:hint="default"/>
        <w:sz w:val="28"/>
        <w:szCs w:val="28"/>
      </w:rPr>
    </w:lvl>
    <w:lvl w:ilvl="2" w:tplc="FFFFFFFF">
      <w:start w:val="1"/>
      <w:numFmt w:val="decimal"/>
      <w:lvlText w:val="%3."/>
      <w:lvlJc w:val="right"/>
      <w:pPr>
        <w:tabs>
          <w:tab w:val="num" w:pos="1696"/>
        </w:tabs>
        <w:ind w:left="1696" w:firstLine="284"/>
      </w:pPr>
      <w:rPr>
        <w:rFonts w:cs="Times New Roman" w:hint="default"/>
        <w:sz w:val="16"/>
        <w:szCs w:val="16"/>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3B056B00"/>
    <w:multiLevelType w:val="hybridMultilevel"/>
    <w:tmpl w:val="CE2E686E"/>
    <w:lvl w:ilvl="0" w:tplc="01F4412E">
      <w:start w:val="1"/>
      <w:numFmt w:val="decimal"/>
      <w:lvlText w:val="%1."/>
      <w:lvlJc w:val="left"/>
      <w:pPr>
        <w:ind w:left="435" w:hanging="360"/>
      </w:pPr>
      <w:rPr>
        <w:rFonts w:cs="Times New Roman"/>
      </w:rPr>
    </w:lvl>
    <w:lvl w:ilvl="1" w:tplc="04190019">
      <w:start w:val="1"/>
      <w:numFmt w:val="lowerLetter"/>
      <w:lvlText w:val="%2."/>
      <w:lvlJc w:val="left"/>
      <w:pPr>
        <w:ind w:left="1155" w:hanging="360"/>
      </w:pPr>
      <w:rPr>
        <w:rFonts w:cs="Times New Roman"/>
      </w:rPr>
    </w:lvl>
    <w:lvl w:ilvl="2" w:tplc="0419001B">
      <w:start w:val="1"/>
      <w:numFmt w:val="lowerRoman"/>
      <w:lvlText w:val="%3."/>
      <w:lvlJc w:val="right"/>
      <w:pPr>
        <w:ind w:left="1875" w:hanging="180"/>
      </w:pPr>
      <w:rPr>
        <w:rFonts w:cs="Times New Roman"/>
      </w:rPr>
    </w:lvl>
    <w:lvl w:ilvl="3" w:tplc="0419000F">
      <w:start w:val="1"/>
      <w:numFmt w:val="decimal"/>
      <w:lvlText w:val="%4."/>
      <w:lvlJc w:val="left"/>
      <w:pPr>
        <w:ind w:left="2595" w:hanging="360"/>
      </w:pPr>
      <w:rPr>
        <w:rFonts w:cs="Times New Roman"/>
      </w:rPr>
    </w:lvl>
    <w:lvl w:ilvl="4" w:tplc="04190019">
      <w:start w:val="1"/>
      <w:numFmt w:val="lowerLetter"/>
      <w:lvlText w:val="%5."/>
      <w:lvlJc w:val="left"/>
      <w:pPr>
        <w:ind w:left="3315" w:hanging="360"/>
      </w:pPr>
      <w:rPr>
        <w:rFonts w:cs="Times New Roman"/>
      </w:rPr>
    </w:lvl>
    <w:lvl w:ilvl="5" w:tplc="0419001B">
      <w:start w:val="1"/>
      <w:numFmt w:val="lowerRoman"/>
      <w:lvlText w:val="%6."/>
      <w:lvlJc w:val="right"/>
      <w:pPr>
        <w:ind w:left="4035" w:hanging="180"/>
      </w:pPr>
      <w:rPr>
        <w:rFonts w:cs="Times New Roman"/>
      </w:rPr>
    </w:lvl>
    <w:lvl w:ilvl="6" w:tplc="0419000F">
      <w:start w:val="1"/>
      <w:numFmt w:val="decimal"/>
      <w:lvlText w:val="%7."/>
      <w:lvlJc w:val="left"/>
      <w:pPr>
        <w:ind w:left="4755" w:hanging="360"/>
      </w:pPr>
      <w:rPr>
        <w:rFonts w:cs="Times New Roman"/>
      </w:rPr>
    </w:lvl>
    <w:lvl w:ilvl="7" w:tplc="04190019">
      <w:start w:val="1"/>
      <w:numFmt w:val="lowerLetter"/>
      <w:lvlText w:val="%8."/>
      <w:lvlJc w:val="left"/>
      <w:pPr>
        <w:ind w:left="5475" w:hanging="360"/>
      </w:pPr>
      <w:rPr>
        <w:rFonts w:cs="Times New Roman"/>
      </w:rPr>
    </w:lvl>
    <w:lvl w:ilvl="8" w:tplc="0419001B">
      <w:start w:val="1"/>
      <w:numFmt w:val="lowerRoman"/>
      <w:lvlText w:val="%9."/>
      <w:lvlJc w:val="right"/>
      <w:pPr>
        <w:ind w:left="6195" w:hanging="180"/>
      </w:pPr>
      <w:rPr>
        <w:rFonts w:cs="Times New Roman"/>
      </w:rPr>
    </w:lvl>
  </w:abstractNum>
  <w:abstractNum w:abstractNumId="7">
    <w:nsid w:val="3B5F61CB"/>
    <w:multiLevelType w:val="multilevel"/>
    <w:tmpl w:val="86284698"/>
    <w:lvl w:ilvl="0">
      <w:start w:val="1"/>
      <w:numFmt w:val="decimal"/>
      <w:lvlText w:val="%1."/>
      <w:lvlJc w:val="right"/>
      <w:pPr>
        <w:tabs>
          <w:tab w:val="num" w:pos="138"/>
        </w:tabs>
        <w:ind w:left="138" w:firstLine="567"/>
      </w:pPr>
      <w:rPr>
        <w:rFonts w:cs="Times New Roman" w:hint="default"/>
      </w:rPr>
    </w:lvl>
    <w:lvl w:ilvl="1">
      <w:start w:val="2"/>
      <w:numFmt w:val="decimal"/>
      <w:isLgl/>
      <w:lvlText w:val="%1.%2."/>
      <w:lvlJc w:val="left"/>
      <w:pPr>
        <w:ind w:left="1432" w:hanging="720"/>
      </w:pPr>
      <w:rPr>
        <w:rFonts w:cs="Times New Roman" w:hint="default"/>
      </w:rPr>
    </w:lvl>
    <w:lvl w:ilvl="2">
      <w:start w:val="4"/>
      <w:numFmt w:val="decimal"/>
      <w:isLgl/>
      <w:lvlText w:val="%1.%2.%3."/>
      <w:lvlJc w:val="left"/>
      <w:pPr>
        <w:ind w:left="1439" w:hanging="720"/>
      </w:pPr>
      <w:rPr>
        <w:rFonts w:cs="Times New Roman" w:hint="default"/>
      </w:rPr>
    </w:lvl>
    <w:lvl w:ilvl="3">
      <w:start w:val="1"/>
      <w:numFmt w:val="decimal"/>
      <w:isLgl/>
      <w:lvlText w:val="%1.%2.%3.%4."/>
      <w:lvlJc w:val="left"/>
      <w:pPr>
        <w:ind w:left="1806" w:hanging="1080"/>
      </w:pPr>
      <w:rPr>
        <w:rFonts w:cs="Times New Roman" w:hint="default"/>
      </w:rPr>
    </w:lvl>
    <w:lvl w:ilvl="4">
      <w:start w:val="1"/>
      <w:numFmt w:val="decimal"/>
      <w:isLgl/>
      <w:lvlText w:val="%1.%2.%3.%4.%5."/>
      <w:lvlJc w:val="left"/>
      <w:pPr>
        <w:ind w:left="1813" w:hanging="1080"/>
      </w:pPr>
      <w:rPr>
        <w:rFonts w:cs="Times New Roman" w:hint="default"/>
      </w:rPr>
    </w:lvl>
    <w:lvl w:ilvl="5">
      <w:start w:val="1"/>
      <w:numFmt w:val="decimal"/>
      <w:isLgl/>
      <w:lvlText w:val="%1.%2.%3.%4.%5.%6."/>
      <w:lvlJc w:val="left"/>
      <w:pPr>
        <w:ind w:left="2180" w:hanging="1440"/>
      </w:pPr>
      <w:rPr>
        <w:rFonts w:cs="Times New Roman" w:hint="default"/>
      </w:rPr>
    </w:lvl>
    <w:lvl w:ilvl="6">
      <w:start w:val="1"/>
      <w:numFmt w:val="decimal"/>
      <w:isLgl/>
      <w:lvlText w:val="%1.%2.%3.%4.%5.%6.%7."/>
      <w:lvlJc w:val="left"/>
      <w:pPr>
        <w:ind w:left="2187" w:hanging="1440"/>
      </w:pPr>
      <w:rPr>
        <w:rFonts w:cs="Times New Roman" w:hint="default"/>
      </w:rPr>
    </w:lvl>
    <w:lvl w:ilvl="7">
      <w:start w:val="1"/>
      <w:numFmt w:val="decimal"/>
      <w:isLgl/>
      <w:lvlText w:val="%1.%2.%3.%4.%5.%6.%7.%8."/>
      <w:lvlJc w:val="left"/>
      <w:pPr>
        <w:ind w:left="2554" w:hanging="1800"/>
      </w:pPr>
      <w:rPr>
        <w:rFonts w:cs="Times New Roman" w:hint="default"/>
      </w:rPr>
    </w:lvl>
    <w:lvl w:ilvl="8">
      <w:start w:val="1"/>
      <w:numFmt w:val="decimal"/>
      <w:isLgl/>
      <w:lvlText w:val="%1.%2.%3.%4.%5.%6.%7.%8.%9."/>
      <w:lvlJc w:val="left"/>
      <w:pPr>
        <w:ind w:left="2561" w:hanging="1800"/>
      </w:pPr>
      <w:rPr>
        <w:rFonts w:cs="Times New Roman" w:hint="default"/>
      </w:rPr>
    </w:lvl>
  </w:abstractNum>
  <w:abstractNum w:abstractNumId="8">
    <w:nsid w:val="416E6D5D"/>
    <w:multiLevelType w:val="multilevel"/>
    <w:tmpl w:val="0F00E5B6"/>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9">
    <w:nsid w:val="42730714"/>
    <w:multiLevelType w:val="hybridMultilevel"/>
    <w:tmpl w:val="AB2A1BCC"/>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71235DC"/>
    <w:multiLevelType w:val="hybridMultilevel"/>
    <w:tmpl w:val="A46EA600"/>
    <w:lvl w:ilvl="0" w:tplc="213C7868">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99779DF"/>
    <w:multiLevelType w:val="hybridMultilevel"/>
    <w:tmpl w:val="65FE501A"/>
    <w:lvl w:ilvl="0" w:tplc="8070C73A">
      <w:start w:val="1"/>
      <w:numFmt w:val="bullet"/>
      <w:lvlText w:val="-"/>
      <w:lvlJc w:val="left"/>
      <w:pPr>
        <w:ind w:left="1428" w:hanging="360"/>
      </w:pPr>
      <w:rPr>
        <w:rFonts w:ascii="Times New Roman" w:eastAsia="Times New Roman" w:hAnsi="Times New Roman"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551B3713"/>
    <w:multiLevelType w:val="hybridMultilevel"/>
    <w:tmpl w:val="20C81BB4"/>
    <w:lvl w:ilvl="0" w:tplc="FFFFFFFF">
      <w:start w:val="1"/>
      <w:numFmt w:val="decimal"/>
      <w:lvlText w:val="%1."/>
      <w:lvlJc w:val="right"/>
      <w:pPr>
        <w:tabs>
          <w:tab w:val="num" w:pos="138"/>
        </w:tabs>
        <w:ind w:left="138" w:firstLine="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55DA54BF"/>
    <w:multiLevelType w:val="hybridMultilevel"/>
    <w:tmpl w:val="1DC8DF90"/>
    <w:lvl w:ilvl="0" w:tplc="0419000F">
      <w:start w:val="1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54305DE"/>
    <w:multiLevelType w:val="multilevel"/>
    <w:tmpl w:val="0F00E5B6"/>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15">
    <w:nsid w:val="67BC6469"/>
    <w:multiLevelType w:val="hybridMultilevel"/>
    <w:tmpl w:val="F950FBBC"/>
    <w:lvl w:ilvl="0" w:tplc="4D6EE67E">
      <w:start w:val="20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FB121F0"/>
    <w:multiLevelType w:val="multilevel"/>
    <w:tmpl w:val="0F00E5B6"/>
    <w:lvl w:ilvl="0">
      <w:start w:val="1"/>
      <w:numFmt w:val="decimal"/>
      <w:lvlText w:val="%1."/>
      <w:lvlJc w:val="left"/>
      <w:pPr>
        <w:ind w:left="36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2160" w:hanging="1080"/>
      </w:pPr>
      <w:rPr>
        <w:rFonts w:cs="Times New Roman"/>
      </w:rPr>
    </w:lvl>
    <w:lvl w:ilvl="4">
      <w:start w:val="1"/>
      <w:numFmt w:val="decimal"/>
      <w:isLgl/>
      <w:lvlText w:val="%1.%2.%3.%4.%5."/>
      <w:lvlJc w:val="left"/>
      <w:pPr>
        <w:ind w:left="2520" w:hanging="1080"/>
      </w:pPr>
      <w:rPr>
        <w:rFonts w:cs="Times New Roman"/>
      </w:rPr>
    </w:lvl>
    <w:lvl w:ilvl="5">
      <w:start w:val="1"/>
      <w:numFmt w:val="decimal"/>
      <w:isLgl/>
      <w:lvlText w:val="%1.%2.%3.%4.%5.%6."/>
      <w:lvlJc w:val="left"/>
      <w:pPr>
        <w:ind w:left="3240" w:hanging="1440"/>
      </w:pPr>
      <w:rPr>
        <w:rFonts w:cs="Times New Roman"/>
      </w:rPr>
    </w:lvl>
    <w:lvl w:ilvl="6">
      <w:start w:val="1"/>
      <w:numFmt w:val="decimal"/>
      <w:isLgl/>
      <w:lvlText w:val="%1.%2.%3.%4.%5.%6.%7."/>
      <w:lvlJc w:val="left"/>
      <w:pPr>
        <w:ind w:left="3960" w:hanging="1800"/>
      </w:pPr>
      <w:rPr>
        <w:rFonts w:cs="Times New Roman"/>
      </w:rPr>
    </w:lvl>
    <w:lvl w:ilvl="7">
      <w:start w:val="1"/>
      <w:numFmt w:val="decimal"/>
      <w:isLgl/>
      <w:lvlText w:val="%1.%2.%3.%4.%5.%6.%7.%8."/>
      <w:lvlJc w:val="left"/>
      <w:pPr>
        <w:ind w:left="4320" w:hanging="1800"/>
      </w:pPr>
      <w:rPr>
        <w:rFonts w:cs="Times New Roman"/>
      </w:rPr>
    </w:lvl>
    <w:lvl w:ilvl="8">
      <w:start w:val="1"/>
      <w:numFmt w:val="decimal"/>
      <w:isLgl/>
      <w:lvlText w:val="%1.%2.%3.%4.%5.%6.%7.%8.%9."/>
      <w:lvlJc w:val="left"/>
      <w:pPr>
        <w:ind w:left="5040" w:hanging="2160"/>
      </w:pPr>
      <w:rPr>
        <w:rFonts w:cs="Times New Roman"/>
      </w:rPr>
    </w:lvl>
  </w:abstractNum>
  <w:abstractNum w:abstractNumId="17">
    <w:nsid w:val="74E37856"/>
    <w:multiLevelType w:val="hybridMultilevel"/>
    <w:tmpl w:val="B498B926"/>
    <w:lvl w:ilvl="0" w:tplc="FFFFFFFF">
      <w:start w:val="1"/>
      <w:numFmt w:val="decimal"/>
      <w:lvlText w:val="%1."/>
      <w:lvlJc w:val="right"/>
      <w:pPr>
        <w:tabs>
          <w:tab w:val="num" w:pos="138"/>
        </w:tabs>
        <w:ind w:left="138" w:firstLine="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14"/>
  </w:num>
  <w:num w:numId="8">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 w:numId="12">
    <w:abstractNumId w:val="13"/>
  </w:num>
  <w:num w:numId="13">
    <w:abstractNumId w:val="15"/>
  </w:num>
  <w:num w:numId="14">
    <w:abstractNumId w:val="5"/>
  </w:num>
  <w:num w:numId="15">
    <w:abstractNumId w:val="1"/>
  </w:num>
  <w:num w:numId="16">
    <w:abstractNumId w:val="4"/>
  </w:num>
  <w:num w:numId="17">
    <w:abstractNumId w:val="12"/>
  </w:num>
  <w:num w:numId="18">
    <w:abstractNumId w:val="7"/>
  </w:num>
  <w:num w:numId="19">
    <w:abstractNumId w:val="17"/>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3ACA"/>
    <w:rsid w:val="00006E78"/>
    <w:rsid w:val="00015A0A"/>
    <w:rsid w:val="00026C41"/>
    <w:rsid w:val="00033C07"/>
    <w:rsid w:val="000A14A7"/>
    <w:rsid w:val="000A1995"/>
    <w:rsid w:val="000A4622"/>
    <w:rsid w:val="000D7118"/>
    <w:rsid w:val="00107280"/>
    <w:rsid w:val="00147222"/>
    <w:rsid w:val="00151101"/>
    <w:rsid w:val="00155646"/>
    <w:rsid w:val="001A5FD4"/>
    <w:rsid w:val="001B43E3"/>
    <w:rsid w:val="001B7D65"/>
    <w:rsid w:val="00217C84"/>
    <w:rsid w:val="00237493"/>
    <w:rsid w:val="00240CA0"/>
    <w:rsid w:val="00260027"/>
    <w:rsid w:val="0026055B"/>
    <w:rsid w:val="00264079"/>
    <w:rsid w:val="002A2B23"/>
    <w:rsid w:val="002A5FE5"/>
    <w:rsid w:val="002B0D84"/>
    <w:rsid w:val="002C17B9"/>
    <w:rsid w:val="002C72FC"/>
    <w:rsid w:val="002D3C72"/>
    <w:rsid w:val="002D6F9D"/>
    <w:rsid w:val="002F279E"/>
    <w:rsid w:val="002F3C3C"/>
    <w:rsid w:val="002F5EA6"/>
    <w:rsid w:val="00327252"/>
    <w:rsid w:val="003444D0"/>
    <w:rsid w:val="00351EED"/>
    <w:rsid w:val="00362A1E"/>
    <w:rsid w:val="003A6AEB"/>
    <w:rsid w:val="003B40ED"/>
    <w:rsid w:val="003D5468"/>
    <w:rsid w:val="0043700E"/>
    <w:rsid w:val="0045490D"/>
    <w:rsid w:val="00472001"/>
    <w:rsid w:val="00483191"/>
    <w:rsid w:val="00495BE3"/>
    <w:rsid w:val="00496198"/>
    <w:rsid w:val="004A54DA"/>
    <w:rsid w:val="004A614E"/>
    <w:rsid w:val="004D7D6D"/>
    <w:rsid w:val="0052275F"/>
    <w:rsid w:val="0054060B"/>
    <w:rsid w:val="0055238A"/>
    <w:rsid w:val="005723AB"/>
    <w:rsid w:val="00583F23"/>
    <w:rsid w:val="0059043F"/>
    <w:rsid w:val="00596BC3"/>
    <w:rsid w:val="005A6DEE"/>
    <w:rsid w:val="005B3BC5"/>
    <w:rsid w:val="00612410"/>
    <w:rsid w:val="00693349"/>
    <w:rsid w:val="006950BC"/>
    <w:rsid w:val="006E6E80"/>
    <w:rsid w:val="007062BA"/>
    <w:rsid w:val="00713725"/>
    <w:rsid w:val="00720802"/>
    <w:rsid w:val="007452CD"/>
    <w:rsid w:val="007A54D3"/>
    <w:rsid w:val="007B0F15"/>
    <w:rsid w:val="007B46BB"/>
    <w:rsid w:val="007C1736"/>
    <w:rsid w:val="007E3600"/>
    <w:rsid w:val="007F2E6B"/>
    <w:rsid w:val="007F3410"/>
    <w:rsid w:val="008101E2"/>
    <w:rsid w:val="00817709"/>
    <w:rsid w:val="00845A26"/>
    <w:rsid w:val="008519E4"/>
    <w:rsid w:val="008739B5"/>
    <w:rsid w:val="008761C1"/>
    <w:rsid w:val="00892A6E"/>
    <w:rsid w:val="00894739"/>
    <w:rsid w:val="008B5631"/>
    <w:rsid w:val="008D79FA"/>
    <w:rsid w:val="008E29C1"/>
    <w:rsid w:val="00913ACA"/>
    <w:rsid w:val="00931A8B"/>
    <w:rsid w:val="00936FF2"/>
    <w:rsid w:val="0094662A"/>
    <w:rsid w:val="0095499D"/>
    <w:rsid w:val="00956668"/>
    <w:rsid w:val="009603EB"/>
    <w:rsid w:val="009615FA"/>
    <w:rsid w:val="009906AB"/>
    <w:rsid w:val="00991CD9"/>
    <w:rsid w:val="009A40B2"/>
    <w:rsid w:val="009D3A3C"/>
    <w:rsid w:val="009E4082"/>
    <w:rsid w:val="009F6930"/>
    <w:rsid w:val="00A040F4"/>
    <w:rsid w:val="00A169A3"/>
    <w:rsid w:val="00A228C6"/>
    <w:rsid w:val="00A53FBB"/>
    <w:rsid w:val="00A574C9"/>
    <w:rsid w:val="00A80CA2"/>
    <w:rsid w:val="00A87B8F"/>
    <w:rsid w:val="00AA7C15"/>
    <w:rsid w:val="00AD3EC4"/>
    <w:rsid w:val="00B36B3A"/>
    <w:rsid w:val="00B42399"/>
    <w:rsid w:val="00B63041"/>
    <w:rsid w:val="00B80AFD"/>
    <w:rsid w:val="00BD7FB1"/>
    <w:rsid w:val="00C03BC9"/>
    <w:rsid w:val="00C271D0"/>
    <w:rsid w:val="00C63C70"/>
    <w:rsid w:val="00C70622"/>
    <w:rsid w:val="00C70DEF"/>
    <w:rsid w:val="00C77497"/>
    <w:rsid w:val="00C91FB6"/>
    <w:rsid w:val="00C91FC3"/>
    <w:rsid w:val="00CC4508"/>
    <w:rsid w:val="00CC4EA5"/>
    <w:rsid w:val="00CD3160"/>
    <w:rsid w:val="00CE4052"/>
    <w:rsid w:val="00CE7BE0"/>
    <w:rsid w:val="00CF2015"/>
    <w:rsid w:val="00D10C18"/>
    <w:rsid w:val="00D144C1"/>
    <w:rsid w:val="00D63758"/>
    <w:rsid w:val="00D72D3A"/>
    <w:rsid w:val="00DD608E"/>
    <w:rsid w:val="00DD6238"/>
    <w:rsid w:val="00E027E2"/>
    <w:rsid w:val="00E067B3"/>
    <w:rsid w:val="00E17F34"/>
    <w:rsid w:val="00E703FF"/>
    <w:rsid w:val="00E75A8F"/>
    <w:rsid w:val="00E96A86"/>
    <w:rsid w:val="00EB0F31"/>
    <w:rsid w:val="00EB5589"/>
    <w:rsid w:val="00ED132A"/>
    <w:rsid w:val="00EE282D"/>
    <w:rsid w:val="00EF6829"/>
    <w:rsid w:val="00F44DDA"/>
    <w:rsid w:val="00F7554D"/>
    <w:rsid w:val="00F80C03"/>
    <w:rsid w:val="00F90954"/>
    <w:rsid w:val="00FB483E"/>
    <w:rsid w:val="00FB7831"/>
    <w:rsid w:val="00FE221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ACA"/>
    <w:rPr>
      <w:rFonts w:ascii="Times New Roman" w:eastAsia="Times New Roman" w:hAnsi="Times New Roman"/>
      <w:sz w:val="24"/>
      <w:szCs w:val="20"/>
      <w:lang w:val="uk-UA"/>
    </w:rPr>
  </w:style>
  <w:style w:type="paragraph" w:styleId="Heading3">
    <w:name w:val="heading 3"/>
    <w:basedOn w:val="Normal"/>
    <w:next w:val="Normal"/>
    <w:link w:val="Heading3Char"/>
    <w:uiPriority w:val="99"/>
    <w:qFormat/>
    <w:rsid w:val="00E027E2"/>
    <w:pPr>
      <w:keepNext/>
      <w:widowControl w:val="0"/>
      <w:spacing w:before="120"/>
      <w:jc w:val="center"/>
      <w:outlineLvl w:val="2"/>
    </w:pPr>
    <w:rPr>
      <w:rFonts w:ascii="Arial Narrow" w:hAnsi="Arial Narrow"/>
      <w:sz w:val="28"/>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E027E2"/>
    <w:rPr>
      <w:rFonts w:ascii="Arial Narrow" w:hAnsi="Arial Narrow" w:cs="Times New Roman"/>
      <w:sz w:val="24"/>
      <w:szCs w:val="24"/>
      <w:lang w:val="uk-UA" w:eastAsia="ru-RU"/>
    </w:rPr>
  </w:style>
  <w:style w:type="paragraph" w:styleId="HTMLPreformatted">
    <w:name w:val="HTML Preformatted"/>
    <w:basedOn w:val="Normal"/>
    <w:link w:val="HTMLPreformattedChar"/>
    <w:uiPriority w:val="99"/>
    <w:semiHidden/>
    <w:rsid w:val="00913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rPr>
  </w:style>
  <w:style w:type="character" w:customStyle="1" w:styleId="HTMLPreformattedChar">
    <w:name w:val="HTML Preformatted Char"/>
    <w:basedOn w:val="DefaultParagraphFont"/>
    <w:link w:val="HTMLPreformatted"/>
    <w:uiPriority w:val="99"/>
    <w:semiHidden/>
    <w:locked/>
    <w:rsid w:val="00913ACA"/>
    <w:rPr>
      <w:rFonts w:ascii="Courier New" w:hAnsi="Courier New" w:cs="Courier New"/>
      <w:sz w:val="20"/>
      <w:szCs w:val="20"/>
      <w:lang w:eastAsia="ru-RU"/>
    </w:rPr>
  </w:style>
  <w:style w:type="paragraph" w:styleId="NormalWeb">
    <w:name w:val="Normal (Web)"/>
    <w:basedOn w:val="Normal"/>
    <w:uiPriority w:val="99"/>
    <w:rsid w:val="00913ACA"/>
    <w:pPr>
      <w:spacing w:before="100" w:beforeAutospacing="1" w:after="100" w:afterAutospacing="1"/>
    </w:pPr>
    <w:rPr>
      <w:szCs w:val="24"/>
      <w:lang w:val="ru-RU"/>
    </w:rPr>
  </w:style>
  <w:style w:type="paragraph" w:styleId="ListParagraph">
    <w:name w:val="List Paragraph"/>
    <w:basedOn w:val="Normal"/>
    <w:uiPriority w:val="99"/>
    <w:qFormat/>
    <w:rsid w:val="00956668"/>
    <w:pPr>
      <w:ind w:left="720"/>
      <w:contextualSpacing/>
    </w:pPr>
  </w:style>
  <w:style w:type="paragraph" w:styleId="BodyTextIndent3">
    <w:name w:val="Body Text Indent 3"/>
    <w:basedOn w:val="Normal"/>
    <w:link w:val="BodyTextIndent3Char"/>
    <w:uiPriority w:val="99"/>
    <w:semiHidden/>
    <w:rsid w:val="0014722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147222"/>
    <w:rPr>
      <w:rFonts w:ascii="Times New Roman" w:hAnsi="Times New Roman" w:cs="Times New Roman"/>
      <w:sz w:val="16"/>
      <w:szCs w:val="16"/>
      <w:lang w:val="uk-UA" w:eastAsia="ru-RU"/>
    </w:rPr>
  </w:style>
  <w:style w:type="paragraph" w:customStyle="1" w:styleId="1">
    <w:name w:val="Без интервала1"/>
    <w:uiPriority w:val="99"/>
    <w:rsid w:val="00147222"/>
    <w:rPr>
      <w:rFonts w:ascii="Times New Roman" w:eastAsia="Times New Roman" w:hAnsi="Times New Roman"/>
      <w:sz w:val="28"/>
      <w:szCs w:val="28"/>
      <w:lang w:val="uk-UA" w:eastAsia="en-US"/>
    </w:rPr>
  </w:style>
  <w:style w:type="paragraph" w:customStyle="1" w:styleId="10">
    <w:name w:val="Абзац списка1"/>
    <w:basedOn w:val="Normal"/>
    <w:uiPriority w:val="99"/>
    <w:rsid w:val="00147222"/>
    <w:pPr>
      <w:spacing w:after="200" w:line="276" w:lineRule="auto"/>
      <w:ind w:left="720"/>
      <w:contextualSpacing/>
    </w:pPr>
    <w:rPr>
      <w:rFonts w:ascii="Calibri" w:hAnsi="Calibri"/>
      <w:sz w:val="22"/>
      <w:szCs w:val="22"/>
      <w:lang w:val="ru-RU" w:eastAsia="en-US"/>
    </w:rPr>
  </w:style>
  <w:style w:type="paragraph" w:styleId="BodyText">
    <w:name w:val="Body Text"/>
    <w:basedOn w:val="Normal"/>
    <w:link w:val="BodyTextChar"/>
    <w:uiPriority w:val="99"/>
    <w:rsid w:val="007062BA"/>
    <w:pPr>
      <w:spacing w:after="120"/>
    </w:pPr>
  </w:style>
  <w:style w:type="character" w:customStyle="1" w:styleId="BodyTextChar">
    <w:name w:val="Body Text Char"/>
    <w:basedOn w:val="DefaultParagraphFont"/>
    <w:link w:val="BodyText"/>
    <w:uiPriority w:val="99"/>
    <w:locked/>
    <w:rsid w:val="007062BA"/>
    <w:rPr>
      <w:rFonts w:ascii="Times New Roman" w:hAnsi="Times New Roman" w:cs="Times New Roman"/>
      <w:sz w:val="20"/>
      <w:szCs w:val="20"/>
      <w:lang w:val="uk-UA" w:eastAsia="ru-RU"/>
    </w:rPr>
  </w:style>
  <w:style w:type="table" w:styleId="TableGrid">
    <w:name w:val="Table Grid"/>
    <w:basedOn w:val="TableNormal"/>
    <w:uiPriority w:val="99"/>
    <w:rsid w:val="00C7749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vps2">
    <w:name w:val="rvps2"/>
    <w:basedOn w:val="Normal"/>
    <w:uiPriority w:val="99"/>
    <w:rsid w:val="00E027E2"/>
    <w:pPr>
      <w:spacing w:before="100" w:beforeAutospacing="1" w:after="100" w:afterAutospacing="1"/>
    </w:pPr>
    <w:rPr>
      <w:szCs w:val="24"/>
      <w:lang w:val="ru-RU"/>
    </w:rPr>
  </w:style>
  <w:style w:type="character" w:styleId="Hyperlink">
    <w:name w:val="Hyperlink"/>
    <w:basedOn w:val="DefaultParagraphFont"/>
    <w:uiPriority w:val="99"/>
    <w:rsid w:val="0010728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23003051">
      <w:marLeft w:val="0"/>
      <w:marRight w:val="0"/>
      <w:marTop w:val="0"/>
      <w:marBottom w:val="0"/>
      <w:divBdr>
        <w:top w:val="none" w:sz="0" w:space="0" w:color="auto"/>
        <w:left w:val="none" w:sz="0" w:space="0" w:color="auto"/>
        <w:bottom w:val="none" w:sz="0" w:space="0" w:color="auto"/>
        <w:right w:val="none" w:sz="0" w:space="0" w:color="auto"/>
      </w:divBdr>
    </w:div>
    <w:div w:id="1623003052">
      <w:marLeft w:val="0"/>
      <w:marRight w:val="0"/>
      <w:marTop w:val="0"/>
      <w:marBottom w:val="0"/>
      <w:divBdr>
        <w:top w:val="none" w:sz="0" w:space="0" w:color="auto"/>
        <w:left w:val="none" w:sz="0" w:space="0" w:color="auto"/>
        <w:bottom w:val="none" w:sz="0" w:space="0" w:color="auto"/>
        <w:right w:val="none" w:sz="0" w:space="0" w:color="auto"/>
      </w:divBdr>
    </w:div>
    <w:div w:id="1623003053">
      <w:marLeft w:val="0"/>
      <w:marRight w:val="0"/>
      <w:marTop w:val="0"/>
      <w:marBottom w:val="0"/>
      <w:divBdr>
        <w:top w:val="none" w:sz="0" w:space="0" w:color="auto"/>
        <w:left w:val="none" w:sz="0" w:space="0" w:color="auto"/>
        <w:bottom w:val="none" w:sz="0" w:space="0" w:color="auto"/>
        <w:right w:val="none" w:sz="0" w:space="0" w:color="auto"/>
      </w:divBdr>
    </w:div>
    <w:div w:id="1623003054">
      <w:marLeft w:val="0"/>
      <w:marRight w:val="0"/>
      <w:marTop w:val="0"/>
      <w:marBottom w:val="0"/>
      <w:divBdr>
        <w:top w:val="none" w:sz="0" w:space="0" w:color="auto"/>
        <w:left w:val="none" w:sz="0" w:space="0" w:color="auto"/>
        <w:bottom w:val="none" w:sz="0" w:space="0" w:color="auto"/>
        <w:right w:val="none" w:sz="0" w:space="0" w:color="auto"/>
      </w:divBdr>
    </w:div>
    <w:div w:id="1623003055">
      <w:marLeft w:val="0"/>
      <w:marRight w:val="0"/>
      <w:marTop w:val="0"/>
      <w:marBottom w:val="0"/>
      <w:divBdr>
        <w:top w:val="none" w:sz="0" w:space="0" w:color="auto"/>
        <w:left w:val="none" w:sz="0" w:space="0" w:color="auto"/>
        <w:bottom w:val="none" w:sz="0" w:space="0" w:color="auto"/>
        <w:right w:val="none" w:sz="0" w:space="0" w:color="auto"/>
      </w:divBdr>
    </w:div>
    <w:div w:id="1623003056">
      <w:marLeft w:val="0"/>
      <w:marRight w:val="0"/>
      <w:marTop w:val="0"/>
      <w:marBottom w:val="0"/>
      <w:divBdr>
        <w:top w:val="none" w:sz="0" w:space="0" w:color="auto"/>
        <w:left w:val="none" w:sz="0" w:space="0" w:color="auto"/>
        <w:bottom w:val="none" w:sz="0" w:space="0" w:color="auto"/>
        <w:right w:val="none" w:sz="0" w:space="0" w:color="auto"/>
      </w:divBdr>
    </w:div>
    <w:div w:id="1623003057">
      <w:marLeft w:val="0"/>
      <w:marRight w:val="0"/>
      <w:marTop w:val="0"/>
      <w:marBottom w:val="0"/>
      <w:divBdr>
        <w:top w:val="none" w:sz="0" w:space="0" w:color="auto"/>
        <w:left w:val="none" w:sz="0" w:space="0" w:color="auto"/>
        <w:bottom w:val="none" w:sz="0" w:space="0" w:color="auto"/>
        <w:right w:val="none" w:sz="0" w:space="0" w:color="auto"/>
      </w:divBdr>
    </w:div>
    <w:div w:id="1623003058">
      <w:marLeft w:val="0"/>
      <w:marRight w:val="0"/>
      <w:marTop w:val="0"/>
      <w:marBottom w:val="0"/>
      <w:divBdr>
        <w:top w:val="none" w:sz="0" w:space="0" w:color="auto"/>
        <w:left w:val="none" w:sz="0" w:space="0" w:color="auto"/>
        <w:bottom w:val="none" w:sz="0" w:space="0" w:color="auto"/>
        <w:right w:val="none" w:sz="0" w:space="0" w:color="auto"/>
      </w:divBdr>
    </w:div>
    <w:div w:id="1623003059">
      <w:marLeft w:val="0"/>
      <w:marRight w:val="0"/>
      <w:marTop w:val="0"/>
      <w:marBottom w:val="0"/>
      <w:divBdr>
        <w:top w:val="none" w:sz="0" w:space="0" w:color="auto"/>
        <w:left w:val="none" w:sz="0" w:space="0" w:color="auto"/>
        <w:bottom w:val="none" w:sz="0" w:space="0" w:color="auto"/>
        <w:right w:val="none" w:sz="0" w:space="0" w:color="auto"/>
      </w:divBdr>
    </w:div>
    <w:div w:id="1623003060">
      <w:marLeft w:val="0"/>
      <w:marRight w:val="0"/>
      <w:marTop w:val="0"/>
      <w:marBottom w:val="0"/>
      <w:divBdr>
        <w:top w:val="none" w:sz="0" w:space="0" w:color="auto"/>
        <w:left w:val="none" w:sz="0" w:space="0" w:color="auto"/>
        <w:bottom w:val="none" w:sz="0" w:space="0" w:color="auto"/>
        <w:right w:val="none" w:sz="0" w:space="0" w:color="auto"/>
      </w:divBdr>
    </w:div>
    <w:div w:id="1623003061">
      <w:marLeft w:val="0"/>
      <w:marRight w:val="0"/>
      <w:marTop w:val="0"/>
      <w:marBottom w:val="0"/>
      <w:divBdr>
        <w:top w:val="none" w:sz="0" w:space="0" w:color="auto"/>
        <w:left w:val="none" w:sz="0" w:space="0" w:color="auto"/>
        <w:bottom w:val="none" w:sz="0" w:space="0" w:color="auto"/>
        <w:right w:val="none" w:sz="0" w:space="0" w:color="auto"/>
      </w:divBdr>
    </w:div>
    <w:div w:id="1623003062">
      <w:marLeft w:val="0"/>
      <w:marRight w:val="0"/>
      <w:marTop w:val="0"/>
      <w:marBottom w:val="0"/>
      <w:divBdr>
        <w:top w:val="none" w:sz="0" w:space="0" w:color="auto"/>
        <w:left w:val="none" w:sz="0" w:space="0" w:color="auto"/>
        <w:bottom w:val="none" w:sz="0" w:space="0" w:color="auto"/>
        <w:right w:val="none" w:sz="0" w:space="0" w:color="auto"/>
      </w:divBdr>
    </w:div>
    <w:div w:id="1623003063">
      <w:marLeft w:val="0"/>
      <w:marRight w:val="0"/>
      <w:marTop w:val="0"/>
      <w:marBottom w:val="0"/>
      <w:divBdr>
        <w:top w:val="none" w:sz="0" w:space="0" w:color="auto"/>
        <w:left w:val="none" w:sz="0" w:space="0" w:color="auto"/>
        <w:bottom w:val="none" w:sz="0" w:space="0" w:color="auto"/>
        <w:right w:val="none" w:sz="0" w:space="0" w:color="auto"/>
      </w:divBdr>
    </w:div>
    <w:div w:id="1623003064">
      <w:marLeft w:val="0"/>
      <w:marRight w:val="0"/>
      <w:marTop w:val="0"/>
      <w:marBottom w:val="0"/>
      <w:divBdr>
        <w:top w:val="none" w:sz="0" w:space="0" w:color="auto"/>
        <w:left w:val="none" w:sz="0" w:space="0" w:color="auto"/>
        <w:bottom w:val="none" w:sz="0" w:space="0" w:color="auto"/>
        <w:right w:val="none" w:sz="0" w:space="0" w:color="auto"/>
      </w:divBdr>
    </w:div>
    <w:div w:id="16230030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847</TotalTime>
  <Pages>12</Pages>
  <Words>5014</Words>
  <Characters>28583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91</cp:revision>
  <dcterms:created xsi:type="dcterms:W3CDTF">2016-01-31T17:55:00Z</dcterms:created>
  <dcterms:modified xsi:type="dcterms:W3CDTF">2016-06-21T05:59:00Z</dcterms:modified>
</cp:coreProperties>
</file>